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A31" w:rsidRPr="00DF7A31" w:rsidRDefault="00DF7A31" w:rsidP="00DF7A31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31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предупреждению нарушений,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A31">
        <w:rPr>
          <w:rFonts w:ascii="Times New Roman" w:hAnsi="Times New Roman" w:cs="Times New Roman"/>
          <w:b/>
          <w:sz w:val="28"/>
          <w:szCs w:val="28"/>
        </w:rPr>
        <w:t>в том числе по выявлению и минимизации коррупционных рисков,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A31">
        <w:rPr>
          <w:rFonts w:ascii="Times New Roman" w:hAnsi="Times New Roman" w:cs="Times New Roman"/>
          <w:b/>
          <w:sz w:val="28"/>
          <w:szCs w:val="28"/>
        </w:rPr>
        <w:t xml:space="preserve">при осуществлении закупок товаров, работ, услуг для обеспечения </w:t>
      </w:r>
    </w:p>
    <w:p w:rsidR="004C71CD" w:rsidRDefault="00DF7A31" w:rsidP="00DF7A31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31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нужд</w:t>
      </w:r>
      <w:r w:rsidR="00355E25">
        <w:rPr>
          <w:rFonts w:ascii="Times New Roman" w:hAnsi="Times New Roman" w:cs="Times New Roman"/>
          <w:b/>
          <w:sz w:val="28"/>
          <w:szCs w:val="28"/>
        </w:rPr>
        <w:t xml:space="preserve"> (в ред. от 02.12.2021)</w:t>
      </w:r>
      <w:bookmarkStart w:id="0" w:name="_GoBack"/>
      <w:bookmarkEnd w:id="0"/>
    </w:p>
    <w:p w:rsidR="00667AA2" w:rsidRDefault="00667AA2" w:rsidP="00DF7A31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426"/>
        <w:gridCol w:w="3972"/>
        <w:gridCol w:w="2028"/>
        <w:gridCol w:w="9"/>
        <w:gridCol w:w="3208"/>
        <w:gridCol w:w="6375"/>
      </w:tblGrid>
      <w:tr w:rsidR="00382570" w:rsidRPr="004C71CD" w:rsidTr="0044188E">
        <w:trPr>
          <w:tblHeader/>
        </w:trPr>
        <w:tc>
          <w:tcPr>
            <w:tcW w:w="426" w:type="dxa"/>
            <w:shd w:val="clear" w:color="auto" w:fill="FBD4B4" w:themeFill="accent6" w:themeFillTint="66"/>
            <w:vAlign w:val="center"/>
          </w:tcPr>
          <w:p w:rsidR="004C71CD" w:rsidRPr="004C71CD" w:rsidRDefault="004C71CD" w:rsidP="00E806BC">
            <w:pPr>
              <w:ind w:left="-113" w:right="-113"/>
              <w:jc w:val="center"/>
              <w:rPr>
                <w:sz w:val="27"/>
                <w:szCs w:val="27"/>
              </w:rPr>
            </w:pPr>
            <w:r w:rsidRPr="004C71C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r w:rsidRPr="00AB48C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72" w:type="dxa"/>
            <w:shd w:val="clear" w:color="auto" w:fill="FBD4B4" w:themeFill="accent6" w:themeFillTint="66"/>
            <w:vAlign w:val="center"/>
          </w:tcPr>
          <w:p w:rsidR="004C71CD" w:rsidRPr="004C71CD" w:rsidRDefault="00AB48C0" w:rsidP="00EE209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Содержание требования</w:t>
            </w:r>
            <w:r w:rsidR="004C71CD" w:rsidRPr="004C71C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законодательства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 закупках</w:t>
            </w:r>
          </w:p>
        </w:tc>
        <w:tc>
          <w:tcPr>
            <w:tcW w:w="2037" w:type="dxa"/>
            <w:gridSpan w:val="2"/>
            <w:shd w:val="clear" w:color="auto" w:fill="FBD4B4" w:themeFill="accent6" w:themeFillTint="66"/>
            <w:vAlign w:val="center"/>
          </w:tcPr>
          <w:p w:rsidR="004C71CD" w:rsidRPr="004C71CD" w:rsidRDefault="004C71CD" w:rsidP="00EE209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C71CD">
              <w:rPr>
                <w:rFonts w:ascii="Times New Roman" w:hAnsi="Times New Roman" w:cs="Times New Roman"/>
                <w:b/>
                <w:sz w:val="27"/>
                <w:szCs w:val="27"/>
              </w:rPr>
              <w:t>Норма в</w:t>
            </w:r>
          </w:p>
          <w:p w:rsidR="004C71CD" w:rsidRPr="004C71CD" w:rsidRDefault="004C71CD" w:rsidP="00EE2099">
            <w:pPr>
              <w:jc w:val="center"/>
              <w:rPr>
                <w:sz w:val="27"/>
                <w:szCs w:val="27"/>
              </w:rPr>
            </w:pPr>
            <w:r w:rsidRPr="004C71CD">
              <w:rPr>
                <w:rFonts w:ascii="Times New Roman" w:hAnsi="Times New Roman" w:cs="Times New Roman"/>
                <w:b/>
                <w:sz w:val="27"/>
                <w:szCs w:val="27"/>
              </w:rPr>
              <w:t>Законе 44-ФЗ</w:t>
            </w:r>
          </w:p>
        </w:tc>
        <w:tc>
          <w:tcPr>
            <w:tcW w:w="3208" w:type="dxa"/>
            <w:shd w:val="clear" w:color="auto" w:fill="FBD4B4" w:themeFill="accent6" w:themeFillTint="66"/>
            <w:vAlign w:val="center"/>
          </w:tcPr>
          <w:p w:rsidR="004C71CD" w:rsidRDefault="00D47A48" w:rsidP="00EE209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Описание нарушения/</w:t>
            </w:r>
          </w:p>
          <w:p w:rsidR="004C71CD" w:rsidRPr="004C71CD" w:rsidRDefault="00D47A48" w:rsidP="00A3293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ответственность </w:t>
            </w:r>
          </w:p>
        </w:tc>
        <w:tc>
          <w:tcPr>
            <w:tcW w:w="6375" w:type="dxa"/>
            <w:shd w:val="clear" w:color="auto" w:fill="FBD4B4" w:themeFill="accent6" w:themeFillTint="66"/>
            <w:vAlign w:val="center"/>
          </w:tcPr>
          <w:p w:rsidR="003F7638" w:rsidRDefault="00BD2414" w:rsidP="00EE209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Возможные причины нарушений </w:t>
            </w:r>
          </w:p>
          <w:p w:rsidR="004C71CD" w:rsidRPr="004C71CD" w:rsidRDefault="00BD2414" w:rsidP="00096A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 р</w:t>
            </w:r>
            <w:r w:rsidR="004C71CD" w:rsidRPr="004C71CD">
              <w:rPr>
                <w:rFonts w:ascii="Times New Roman" w:hAnsi="Times New Roman" w:cs="Times New Roman"/>
                <w:b/>
                <w:sz w:val="27"/>
                <w:szCs w:val="27"/>
              </w:rPr>
              <w:t>екомендаци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</w:t>
            </w:r>
            <w:r w:rsidR="004C71C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</w:t>
            </w:r>
            <w:r w:rsidR="004C71CD" w:rsidRPr="004C71CD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их </w:t>
            </w:r>
            <w:r w:rsidR="00096AF8">
              <w:rPr>
                <w:rFonts w:ascii="Times New Roman" w:hAnsi="Times New Roman" w:cs="Times New Roman"/>
                <w:b/>
                <w:sz w:val="27"/>
                <w:szCs w:val="27"/>
              </w:rPr>
              <w:t>упреждению</w:t>
            </w:r>
          </w:p>
        </w:tc>
      </w:tr>
      <w:tr w:rsidR="008B5133" w:rsidRPr="004C71CD" w:rsidTr="00EE5AF3">
        <w:tc>
          <w:tcPr>
            <w:tcW w:w="16018" w:type="dxa"/>
            <w:gridSpan w:val="6"/>
            <w:shd w:val="clear" w:color="auto" w:fill="EAF1DD" w:themeFill="accent3" w:themeFillTint="33"/>
          </w:tcPr>
          <w:p w:rsidR="008B5133" w:rsidRPr="00EE2099" w:rsidRDefault="00AA4EF6" w:rsidP="00A43D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 w:rsidR="009104E6" w:rsidRPr="00EE2099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 xml:space="preserve">. </w:t>
            </w:r>
            <w:r w:rsidR="00973ADE" w:rsidRPr="00EE2099">
              <w:rPr>
                <w:rFonts w:ascii="Times New Roman" w:hAnsi="Times New Roman" w:cs="Times New Roman"/>
                <w:b/>
                <w:sz w:val="27"/>
                <w:szCs w:val="27"/>
              </w:rPr>
              <w:t>Планирование закупок</w:t>
            </w:r>
          </w:p>
        </w:tc>
      </w:tr>
      <w:tr w:rsidR="00973ADE" w:rsidRPr="005F7658" w:rsidTr="0044188E">
        <w:tc>
          <w:tcPr>
            <w:tcW w:w="426" w:type="dxa"/>
          </w:tcPr>
          <w:p w:rsidR="00973ADE" w:rsidRPr="005F7658" w:rsidRDefault="005F7658" w:rsidP="00E806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A6ED0" w:rsidRPr="005F76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72" w:type="dxa"/>
          </w:tcPr>
          <w:p w:rsidR="00973ADE" w:rsidRPr="005F7658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При планировании закупок </w:t>
            </w:r>
            <w:r w:rsidR="00096AF8">
              <w:rPr>
                <w:rFonts w:ascii="Times New Roman" w:hAnsi="Times New Roman" w:cs="Times New Roman"/>
                <w:sz w:val="27"/>
                <w:szCs w:val="27"/>
              </w:rPr>
              <w:t xml:space="preserve">предусмотреть </w:t>
            </w: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закупки в объеме не менее 15 процентов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совокупного годового объема закупок с ограничением</w:t>
            </w:r>
            <w:r w:rsidR="004B1D0D"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участия в них исключительно субъектов малого предпринимательства, социально ориентированных некоммерческих организаций</w:t>
            </w:r>
            <w:r w:rsidR="00096AF8">
              <w:rPr>
                <w:rFonts w:ascii="Times New Roman" w:hAnsi="Times New Roman" w:cs="Times New Roman"/>
                <w:sz w:val="27"/>
                <w:szCs w:val="27"/>
              </w:rPr>
              <w:t xml:space="preserve"> (СМП, СОНО)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:rsidR="00F01F33" w:rsidRPr="005F7658" w:rsidRDefault="00F01F33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80E42" w:rsidRPr="005F7658" w:rsidRDefault="00680E42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Справочно.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С 01.01.2022 минимальный объем закупок с ограничением  участия в них исключительно субъектов малого предпринимательства, социально ориентированных некоммерческих организаций увеличивается </w:t>
            </w: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до 25</w:t>
            </w:r>
            <w:r w:rsidR="00F708C5"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процентов</w:t>
            </w:r>
            <w:r w:rsidR="00632E23"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совокупного годового объема закупок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73ADE" w:rsidRPr="005F7658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7" w:type="dxa"/>
            <w:gridSpan w:val="2"/>
          </w:tcPr>
          <w:p w:rsidR="00397F05" w:rsidRPr="005F7658" w:rsidRDefault="00973ADE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Часть 1 </w:t>
            </w:r>
          </w:p>
          <w:p w:rsidR="00973ADE" w:rsidRPr="005F7658" w:rsidRDefault="00973ADE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статьи 30 </w:t>
            </w:r>
            <w:r w:rsidR="00397F05" w:rsidRPr="005F7658">
              <w:rPr>
                <w:rFonts w:ascii="Times New Roman" w:hAnsi="Times New Roman" w:cs="Times New Roman"/>
                <w:sz w:val="27"/>
                <w:szCs w:val="27"/>
              </w:rPr>
              <w:t>Закона 44-ФЗ</w:t>
            </w:r>
          </w:p>
          <w:p w:rsidR="00632E23" w:rsidRPr="005F7658" w:rsidRDefault="00632E23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2E23" w:rsidRPr="005F7658" w:rsidRDefault="00632E23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2E23" w:rsidRPr="005F7658" w:rsidRDefault="00632E23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2E23" w:rsidRPr="005F7658" w:rsidRDefault="00632E23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2E23" w:rsidRPr="005F7658" w:rsidRDefault="00632E23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2E23" w:rsidRPr="005F7658" w:rsidRDefault="00632E23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2E23" w:rsidRPr="005F7658" w:rsidRDefault="00632E23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2E23" w:rsidRPr="005F7658" w:rsidRDefault="00632E23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Федеральный закон от 02.07.2021 </w:t>
            </w:r>
          </w:p>
          <w:p w:rsidR="00632E23" w:rsidRPr="005F7658" w:rsidRDefault="00632E23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№ 360-ФЗ</w:t>
            </w:r>
          </w:p>
          <w:p w:rsidR="00632E23" w:rsidRPr="005F7658" w:rsidRDefault="00632E23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8" w:type="dxa"/>
          </w:tcPr>
          <w:p w:rsidR="00973ADE" w:rsidRPr="005F7658" w:rsidRDefault="00973ADE" w:rsidP="00B517C3">
            <w:pPr>
              <w:spacing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Осуществление закупок товаров, работ, услуг у СМП, СОНО в размере менее 15 процентов совокупного годового объема закупок.  </w:t>
            </w:r>
          </w:p>
          <w:p w:rsidR="00973ADE" w:rsidRPr="005F7658" w:rsidRDefault="00973ADE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096AF8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Часть 11 статьи </w:t>
            </w:r>
          </w:p>
          <w:p w:rsidR="00B517C3" w:rsidRPr="005F7658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7.30 КоАП РФ, </w:t>
            </w:r>
          </w:p>
          <w:p w:rsidR="00973ADE" w:rsidRPr="005F7658" w:rsidRDefault="006F6C8C" w:rsidP="006F6C8C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штраф 50</w:t>
            </w:r>
            <w:r w:rsidR="00C0032A"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тыс. рублей</w:t>
            </w:r>
          </w:p>
        </w:tc>
        <w:tc>
          <w:tcPr>
            <w:tcW w:w="6375" w:type="dxa"/>
          </w:tcPr>
          <w:p w:rsidR="00973ADE" w:rsidRPr="005F7658" w:rsidRDefault="00973ADE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EE5AF3" w:rsidRPr="005F7658" w:rsidRDefault="00091ADD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 неприменение ответственными лицами комплекса мер по профилактике нарушений в сфере закупок (методические рекомендации, семинары, форумы, «чек-листы»)</w:t>
            </w:r>
            <w:r w:rsidR="00EE5AF3" w:rsidRPr="005F765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91ADD" w:rsidRPr="005F7658" w:rsidRDefault="00EE5AF3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отсутствие достаточной квалификации у должностных лиц заказчика</w:t>
            </w:r>
            <w:r w:rsidR="005B200A" w:rsidRPr="005F76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73ADE" w:rsidRPr="005F7658" w:rsidRDefault="00973ADE" w:rsidP="00294954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091ADD" w:rsidRPr="005F7658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5F7658">
              <w:rPr>
                <w:rFonts w:ascii="Times New Roman" w:hAnsi="Times New Roman" w:cs="Times New Roman"/>
                <w:sz w:val="27"/>
                <w:szCs w:val="27"/>
              </w:rPr>
              <w:t>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091ADD" w:rsidRPr="005F7658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5F7658">
              <w:rPr>
                <w:rFonts w:ascii="Times New Roman" w:hAnsi="Times New Roman" w:cs="Times New Roman"/>
                <w:sz w:val="27"/>
                <w:szCs w:val="27"/>
              </w:rPr>
              <w:t>обеспечить применение данными лицами методических рекомендаций и «чек-листов», разработанных минэкономразвития области;</w:t>
            </w:r>
          </w:p>
          <w:p w:rsidR="00B07ED4" w:rsidRPr="005F7658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B07ED4" w:rsidRPr="005F7658">
              <w:rPr>
                <w:rFonts w:ascii="Times New Roman" w:hAnsi="Times New Roman" w:cs="Times New Roman"/>
                <w:sz w:val="27"/>
                <w:szCs w:val="27"/>
              </w:rPr>
              <w:t>обеспечить необходимый в соответствии с требованиями действующего законодательства уровень квалификации участвующи</w:t>
            </w:r>
            <w:r w:rsidR="00106C1D" w:rsidRPr="005F7658">
              <w:rPr>
                <w:rFonts w:ascii="Times New Roman" w:hAnsi="Times New Roman" w:cs="Times New Roman"/>
                <w:sz w:val="27"/>
                <w:szCs w:val="27"/>
              </w:rPr>
              <w:t>х в процессе закупок работников</w:t>
            </w:r>
            <w:r w:rsidR="005F76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045908" w:rsidRPr="005F7658" w:rsidRDefault="00045908" w:rsidP="00DB38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740E1" w:rsidRPr="005F7658" w:rsidRDefault="005740E1" w:rsidP="00DB38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4623C" w:rsidRPr="005F7658" w:rsidRDefault="0024623C" w:rsidP="00DB38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4623C" w:rsidRPr="005F7658" w:rsidRDefault="0024623C" w:rsidP="00DB38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4623C" w:rsidRPr="005F7658" w:rsidRDefault="0024623C" w:rsidP="00DB38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4623C" w:rsidRPr="005F7658" w:rsidRDefault="0024623C" w:rsidP="00DB38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3D61" w:rsidRPr="005F7658" w:rsidRDefault="00A43D61" w:rsidP="00DB38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4623C" w:rsidRPr="005F7658" w:rsidRDefault="0024623C" w:rsidP="00DB38E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3ADE" w:rsidRPr="005F7658" w:rsidTr="00EE5AF3">
        <w:trPr>
          <w:trHeight w:val="436"/>
        </w:trPr>
        <w:tc>
          <w:tcPr>
            <w:tcW w:w="16018" w:type="dxa"/>
            <w:gridSpan w:val="6"/>
            <w:shd w:val="clear" w:color="auto" w:fill="EAF1DD" w:themeFill="accent3" w:themeFillTint="33"/>
          </w:tcPr>
          <w:p w:rsidR="00973ADE" w:rsidRPr="005F7658" w:rsidRDefault="00AA4EF6" w:rsidP="00A43D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2</w:t>
            </w:r>
            <w:r w:rsidR="00BA6ED0"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  <w:r w:rsidR="00973ADE"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Подготовка документаци</w:t>
            </w:r>
            <w:r w:rsidR="00BA6ED0"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и</w:t>
            </w:r>
            <w:r w:rsidR="00973ADE"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 закупке</w:t>
            </w:r>
            <w:r w:rsidR="00DB38E9"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. </w:t>
            </w:r>
          </w:p>
          <w:p w:rsidR="00DB38E9" w:rsidRPr="005F7658" w:rsidRDefault="00DB38E9" w:rsidP="004725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7658">
              <w:rPr>
                <w:rFonts w:ascii="Times New Roman" w:hAnsi="Times New Roman" w:cs="Times New Roman"/>
                <w:b/>
                <w:sz w:val="20"/>
                <w:szCs w:val="20"/>
              </w:rPr>
              <w:t>*Примечание. С 01.01.2022 понятие «документация о закупке» из Закона</w:t>
            </w:r>
            <w:r w:rsidR="005740E1" w:rsidRPr="005F76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44-ФЗ</w:t>
            </w:r>
            <w:r w:rsidRPr="005F76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исключается. Документы и сведения, до 01.01.2022 являющиеся составной частью документации о закупке, </w:t>
            </w:r>
            <w:r w:rsidR="0047255C" w:rsidRPr="005F76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01.01.2022 </w:t>
            </w:r>
            <w:r w:rsidRPr="005F7658">
              <w:rPr>
                <w:rFonts w:ascii="Times New Roman" w:hAnsi="Times New Roman" w:cs="Times New Roman"/>
                <w:b/>
                <w:sz w:val="20"/>
                <w:szCs w:val="20"/>
              </w:rPr>
              <w:t>будут прик</w:t>
            </w:r>
            <w:r w:rsidR="0047255C" w:rsidRPr="005F7658">
              <w:rPr>
                <w:rFonts w:ascii="Times New Roman" w:hAnsi="Times New Roman" w:cs="Times New Roman"/>
                <w:b/>
                <w:sz w:val="20"/>
                <w:szCs w:val="20"/>
              </w:rPr>
              <w:t>репляться</w:t>
            </w:r>
            <w:r w:rsidRPr="005F76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извещению о закупке отдельными файлами.</w:t>
            </w:r>
          </w:p>
        </w:tc>
      </w:tr>
      <w:tr w:rsidR="002D3220" w:rsidRPr="005F7658" w:rsidTr="0044188E">
        <w:trPr>
          <w:trHeight w:val="436"/>
        </w:trPr>
        <w:tc>
          <w:tcPr>
            <w:tcW w:w="426" w:type="dxa"/>
            <w:shd w:val="clear" w:color="auto" w:fill="auto"/>
          </w:tcPr>
          <w:p w:rsidR="002D3220" w:rsidRPr="005F7658" w:rsidRDefault="005F7658" w:rsidP="002D322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2D3220" w:rsidRPr="005F76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72" w:type="dxa"/>
            <w:shd w:val="clear" w:color="auto" w:fill="auto"/>
          </w:tcPr>
          <w:p w:rsidR="002D3220" w:rsidRPr="005F7658" w:rsidRDefault="002D3220" w:rsidP="002D32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При описании объекта закупки </w:t>
            </w: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применять </w:t>
            </w:r>
            <w:r w:rsidRPr="005F7658">
              <w:rPr>
                <w:rFonts w:ascii="Times New Roman" w:hAnsi="Times New Roman" w:cs="Times New Roman"/>
                <w:b/>
                <w:sz w:val="26"/>
                <w:szCs w:val="26"/>
              </w:rPr>
              <w:t>каталог товаров, работ, услуг</w:t>
            </w: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 xml:space="preserve"> для обеспечения государственных и муниципальных нужд</w:t>
            </w:r>
            <w:r w:rsidR="005F76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D3220" w:rsidRPr="005F7658" w:rsidRDefault="002D3220" w:rsidP="002D3220">
            <w:pPr>
              <w:spacing w:before="120" w:after="1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28" w:type="dxa"/>
            <w:shd w:val="clear" w:color="auto" w:fill="auto"/>
          </w:tcPr>
          <w:p w:rsidR="002D3220" w:rsidRPr="005F7658" w:rsidRDefault="002D3220" w:rsidP="002D322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Часть 6 статьи 23 Закона </w:t>
            </w:r>
          </w:p>
          <w:p w:rsidR="002D3220" w:rsidRPr="005F7658" w:rsidRDefault="002D3220" w:rsidP="002D322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44-ФЗ</w:t>
            </w:r>
          </w:p>
          <w:p w:rsidR="002D3220" w:rsidRPr="005F7658" w:rsidRDefault="002D3220" w:rsidP="002D322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3220" w:rsidRPr="005F7658" w:rsidRDefault="005455DA" w:rsidP="002D3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D3220" w:rsidRPr="005F7658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 Правительства РФ от 08.02.2017 </w:t>
            </w:r>
          </w:p>
          <w:p w:rsidR="002D3220" w:rsidRPr="005F7658" w:rsidRDefault="002D3220" w:rsidP="002D32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>№ 145</w:t>
            </w:r>
          </w:p>
          <w:p w:rsidR="002D3220" w:rsidRPr="005F7658" w:rsidRDefault="002D3220" w:rsidP="002D322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17" w:type="dxa"/>
            <w:gridSpan w:val="2"/>
            <w:shd w:val="clear" w:color="auto" w:fill="auto"/>
          </w:tcPr>
          <w:p w:rsidR="002D3220" w:rsidRPr="005F7658" w:rsidRDefault="002D3220" w:rsidP="002D322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Описание объекта закупки составлено без учета требований каталога товаров, работ, услуг</w:t>
            </w:r>
            <w:r w:rsidR="005F76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2D3220" w:rsidRPr="005F7658" w:rsidRDefault="002D3220" w:rsidP="002D322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3220" w:rsidRPr="005F7658" w:rsidRDefault="002D3220" w:rsidP="002D3220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2D3220" w:rsidRPr="005F7658" w:rsidRDefault="002D3220" w:rsidP="002D322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ч. 4.2 ст. 7.30 КоАП РФ,</w:t>
            </w:r>
          </w:p>
          <w:p w:rsidR="002D3220" w:rsidRDefault="002D3220" w:rsidP="002D322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штраф 3 тыс. рублей</w:t>
            </w:r>
            <w:r w:rsidR="005455DA"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</w:p>
          <w:p w:rsidR="005455DA" w:rsidRPr="005455DA" w:rsidRDefault="005455DA" w:rsidP="002D322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 01.01.2022 </w:t>
            </w:r>
            <w:r w:rsidRPr="005455DA">
              <w:rPr>
                <w:rFonts w:ascii="Times New Roman" w:hAnsi="Times New Roman" w:cs="Times New Roman"/>
                <w:sz w:val="27"/>
                <w:szCs w:val="27"/>
              </w:rPr>
              <w:t>ч. 1.4 ст. 7.30 КоАП РФ,</w:t>
            </w:r>
          </w:p>
          <w:p w:rsidR="005455DA" w:rsidRPr="005F7658" w:rsidRDefault="005455DA" w:rsidP="002D322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штраф 15 тыс. рублей</w:t>
            </w:r>
          </w:p>
        </w:tc>
        <w:tc>
          <w:tcPr>
            <w:tcW w:w="6375" w:type="dxa"/>
            <w:shd w:val="clear" w:color="auto" w:fill="auto"/>
          </w:tcPr>
          <w:p w:rsidR="002D3220" w:rsidRPr="005F7658" w:rsidRDefault="002D3220" w:rsidP="002D3220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2D3220" w:rsidRPr="005F7658" w:rsidRDefault="002D3220" w:rsidP="002D322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неприменение ответственными лицами комплекса мер по профилактике нарушений в сфере закупок (методические рекомендации, семинары, форумы, «чек-листы»);</w:t>
            </w:r>
          </w:p>
          <w:p w:rsidR="002D3220" w:rsidRPr="005F7658" w:rsidRDefault="002D3220" w:rsidP="002D322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отсутствие достаточной квалификации у должностных лиц заказчика.</w:t>
            </w:r>
          </w:p>
          <w:p w:rsidR="002D3220" w:rsidRPr="005F7658" w:rsidRDefault="002D3220" w:rsidP="002D3220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2D3220" w:rsidRPr="005F7658" w:rsidRDefault="002D3220" w:rsidP="002D322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2D3220" w:rsidRPr="005F7658" w:rsidRDefault="002D3220" w:rsidP="002D322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обеспечить применение данными лицами методических рекомендаций и «чек-листов», разработанных минэкономразвития области;</w:t>
            </w:r>
          </w:p>
          <w:p w:rsidR="002D3220" w:rsidRPr="005F7658" w:rsidRDefault="002D3220" w:rsidP="002D322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</w:t>
            </w:r>
            <w:r w:rsidR="005F7658">
              <w:rPr>
                <w:rFonts w:ascii="Times New Roman" w:hAnsi="Times New Roman" w:cs="Times New Roman"/>
                <w:sz w:val="27"/>
                <w:szCs w:val="27"/>
              </w:rPr>
              <w:t>х в процессе закупок работников.</w:t>
            </w:r>
          </w:p>
          <w:p w:rsidR="0044188E" w:rsidRPr="005F7658" w:rsidRDefault="0044188E" w:rsidP="002D322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2D322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2D322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2D322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2D322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2D322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2D322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F7658" w:rsidRPr="005F7658" w:rsidRDefault="005F7658" w:rsidP="002D322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2D322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3220" w:rsidRPr="005F7658" w:rsidRDefault="002D3220" w:rsidP="00E806B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973ADE" w:rsidRPr="005F7658" w:rsidTr="0044188E">
        <w:tc>
          <w:tcPr>
            <w:tcW w:w="426" w:type="dxa"/>
          </w:tcPr>
          <w:p w:rsidR="00973ADE" w:rsidRPr="005F7658" w:rsidRDefault="00BA6ED0" w:rsidP="00E806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</w:t>
            </w:r>
            <w:r w:rsidR="00973ADE" w:rsidRPr="005F76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72" w:type="dxa"/>
          </w:tcPr>
          <w:p w:rsidR="00973ADE" w:rsidRPr="005F7658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В проект контракта </w:t>
            </w: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необходимо включать условия об ответственности заказчика и поставщика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(подрядчика, исполнителя) за неисполнение или ненадлежащее исполнение обязательств, предусмотренных контрактом, в строгом соответствии с требованиями постановления Правительства Российской Федерации </w:t>
            </w:r>
            <w:r w:rsidR="00516D56"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от 30.08.2017 № 1042</w:t>
            </w:r>
            <w:r w:rsidR="00F01F33" w:rsidRPr="005F76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F01F33" w:rsidRPr="005F7658" w:rsidRDefault="00F01F33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01F33" w:rsidRPr="005F7658" w:rsidRDefault="00F01F33" w:rsidP="00F0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Справочно.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С 01.01.2022 </w:t>
            </w: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 xml:space="preserve">в проект  контракта может быть включено условие об удержании суммы неисполненных поставщиком (подрядчиком, исполнителем) требований об уплате неустоек (штрафов, пеней), предъявленных заказчиком в соответствии </w:t>
            </w:r>
            <w:r w:rsidR="005740E1" w:rsidRPr="005F765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>аконом</w:t>
            </w:r>
            <w:r w:rsidR="005740E1" w:rsidRPr="005F7658">
              <w:rPr>
                <w:rFonts w:ascii="Times New Roman" w:hAnsi="Times New Roman" w:cs="Times New Roman"/>
                <w:sz w:val="26"/>
                <w:szCs w:val="26"/>
              </w:rPr>
              <w:t xml:space="preserve"> 44-ФЗ</w:t>
            </w: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>, из суммы, подлежащей оплате поставщику (подрядчику, исполнителю).</w:t>
            </w:r>
          </w:p>
          <w:p w:rsidR="00F01F33" w:rsidRPr="005F7658" w:rsidRDefault="00F01F33" w:rsidP="00F0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F33" w:rsidRPr="005F7658" w:rsidRDefault="00F01F33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7" w:type="dxa"/>
            <w:gridSpan w:val="2"/>
          </w:tcPr>
          <w:p w:rsidR="00973ADE" w:rsidRDefault="00973ADE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Части 4-8 статьи 34 </w:t>
            </w:r>
            <w:r w:rsidR="00397F05" w:rsidRPr="005F7658">
              <w:rPr>
                <w:rFonts w:ascii="Times New Roman" w:hAnsi="Times New Roman" w:cs="Times New Roman"/>
                <w:sz w:val="27"/>
                <w:szCs w:val="27"/>
              </w:rPr>
              <w:t>Закона 44-ФЗ</w:t>
            </w:r>
            <w:r w:rsidR="005455DA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5455DA" w:rsidRPr="005F7658" w:rsidRDefault="005455DA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постановлени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Правительства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РФ 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от 30.08.2017 № 1042</w:t>
            </w:r>
          </w:p>
          <w:p w:rsidR="00F01F33" w:rsidRPr="005F7658" w:rsidRDefault="00F01F33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01F33" w:rsidRPr="005F7658" w:rsidRDefault="00F01F33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01F33" w:rsidRPr="005F7658" w:rsidRDefault="00F01F33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01F33" w:rsidRPr="005F7658" w:rsidRDefault="00F01F33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01F33" w:rsidRPr="005F7658" w:rsidRDefault="00F01F33" w:rsidP="00F01F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Федеральный закон от 02.07.2021 </w:t>
            </w:r>
          </w:p>
          <w:p w:rsidR="00F01F33" w:rsidRPr="005F7658" w:rsidRDefault="00F01F33" w:rsidP="00F01F3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№ 360-ФЗ</w:t>
            </w:r>
          </w:p>
          <w:p w:rsidR="00F01F33" w:rsidRPr="005F7658" w:rsidRDefault="00F01F33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8" w:type="dxa"/>
          </w:tcPr>
          <w:p w:rsidR="00973ADE" w:rsidRPr="005F7658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Условия об ответственности заказчика и поставщика в проекте контракта не соответс</w:t>
            </w:r>
            <w:r w:rsidR="005455DA">
              <w:rPr>
                <w:rFonts w:ascii="Times New Roman" w:hAnsi="Times New Roman" w:cs="Times New Roman"/>
                <w:sz w:val="27"/>
                <w:szCs w:val="27"/>
              </w:rPr>
              <w:t xml:space="preserve">твуют требованиям ст. 34 Закона, </w:t>
            </w:r>
            <w:r w:rsidR="005455DA"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постановления Правительства </w:t>
            </w:r>
            <w:r w:rsidR="005455DA">
              <w:rPr>
                <w:rFonts w:ascii="Times New Roman" w:hAnsi="Times New Roman" w:cs="Times New Roman"/>
                <w:sz w:val="27"/>
                <w:szCs w:val="27"/>
              </w:rPr>
              <w:t>РФ</w:t>
            </w:r>
            <w:r w:rsidR="005455DA"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от 30.08.2017 № 1042</w:t>
            </w:r>
          </w:p>
          <w:p w:rsidR="005455DA" w:rsidRPr="005F7658" w:rsidRDefault="005455DA" w:rsidP="005455DA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5455DA" w:rsidRPr="005F7658" w:rsidRDefault="005455DA" w:rsidP="005455D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ч. 4.2 ст. 7.30 КоАП РФ,</w:t>
            </w:r>
          </w:p>
          <w:p w:rsidR="005455DA" w:rsidRDefault="005455DA" w:rsidP="005455DA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штраф 3 тыс. рублей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</w:p>
          <w:p w:rsidR="005455DA" w:rsidRPr="005455DA" w:rsidRDefault="005455DA" w:rsidP="005455D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 01.01.2022 </w:t>
            </w:r>
            <w:r w:rsidRPr="005455DA">
              <w:rPr>
                <w:rFonts w:ascii="Times New Roman" w:hAnsi="Times New Roman" w:cs="Times New Roman"/>
                <w:sz w:val="27"/>
                <w:szCs w:val="27"/>
              </w:rPr>
              <w:t>ч. 1.4 ст. 7.30 КоАП РФ,</w:t>
            </w:r>
          </w:p>
          <w:p w:rsidR="00973ADE" w:rsidRPr="005F7658" w:rsidRDefault="005455DA" w:rsidP="005455DA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штраф 15 тыс. рублей</w:t>
            </w:r>
          </w:p>
        </w:tc>
        <w:tc>
          <w:tcPr>
            <w:tcW w:w="6375" w:type="dxa"/>
          </w:tcPr>
          <w:p w:rsidR="00973ADE" w:rsidRPr="005F7658" w:rsidRDefault="00973ADE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091ADD" w:rsidRPr="005F7658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5F7658">
              <w:rPr>
                <w:rFonts w:ascii="Times New Roman" w:hAnsi="Times New Roman" w:cs="Times New Roman"/>
                <w:sz w:val="27"/>
                <w:szCs w:val="27"/>
              </w:rPr>
              <w:t>неприменение ответственными лицами комплекса мер по профилактике нарушений в сфере закупок (методические рекомендации, семинары, форумы, «чек-листы»)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91791" w:rsidRPr="005F7658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отсутствие достаточной квалификации у должностных лиц заказчика.</w:t>
            </w:r>
          </w:p>
          <w:p w:rsidR="00973ADE" w:rsidRPr="005F7658" w:rsidRDefault="00973ADE" w:rsidP="00294954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091ADD" w:rsidRPr="005F7658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5F7658">
              <w:rPr>
                <w:rFonts w:ascii="Times New Roman" w:hAnsi="Times New Roman" w:cs="Times New Roman"/>
                <w:sz w:val="27"/>
                <w:szCs w:val="27"/>
              </w:rPr>
              <w:t>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091ADD" w:rsidRPr="005F7658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5F7658">
              <w:rPr>
                <w:rFonts w:ascii="Times New Roman" w:hAnsi="Times New Roman" w:cs="Times New Roman"/>
                <w:sz w:val="27"/>
                <w:szCs w:val="27"/>
              </w:rPr>
              <w:t>обеспечить применение данными лицами методических рекомендаций и «чек-листов», разработ</w:t>
            </w:r>
            <w:r w:rsidR="00C0032A" w:rsidRPr="005F7658">
              <w:rPr>
                <w:rFonts w:ascii="Times New Roman" w:hAnsi="Times New Roman" w:cs="Times New Roman"/>
                <w:sz w:val="27"/>
                <w:szCs w:val="27"/>
              </w:rPr>
              <w:t>анных минэкономразвития области;</w:t>
            </w:r>
          </w:p>
          <w:p w:rsidR="009668D2" w:rsidRPr="005F7658" w:rsidRDefault="00EE5AF3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</w:t>
            </w:r>
            <w:r w:rsidR="00E100E2" w:rsidRPr="005F7658">
              <w:rPr>
                <w:rFonts w:ascii="Times New Roman" w:hAnsi="Times New Roman" w:cs="Times New Roman"/>
                <w:sz w:val="27"/>
                <w:szCs w:val="27"/>
              </w:rPr>
              <w:t>х в процессе закупок работников</w:t>
            </w:r>
            <w:r w:rsidR="00045908" w:rsidRPr="005F765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24623C" w:rsidRPr="005F7658" w:rsidRDefault="0024623C" w:rsidP="002462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обеспечить согласование проектов контракто</w:t>
            </w:r>
            <w:r w:rsidR="005F7658">
              <w:rPr>
                <w:rFonts w:ascii="Times New Roman" w:hAnsi="Times New Roman" w:cs="Times New Roman"/>
                <w:sz w:val="27"/>
                <w:szCs w:val="27"/>
              </w:rPr>
              <w:t>в юридической службой заказчика.</w:t>
            </w:r>
          </w:p>
          <w:p w:rsidR="00045908" w:rsidRPr="005F765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4623C" w:rsidRPr="005F7658" w:rsidRDefault="0024623C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4623C" w:rsidRPr="005F7658" w:rsidRDefault="0024623C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4623C" w:rsidRPr="005F7658" w:rsidRDefault="0024623C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4623C" w:rsidRPr="005F7658" w:rsidRDefault="0024623C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43D61" w:rsidRPr="005F7658" w:rsidRDefault="00A43D61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5F765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5F765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3ADE" w:rsidRPr="005F7658" w:rsidTr="0044188E">
        <w:tc>
          <w:tcPr>
            <w:tcW w:w="426" w:type="dxa"/>
          </w:tcPr>
          <w:p w:rsidR="00973ADE" w:rsidRPr="005F7658" w:rsidRDefault="00BA6ED0" w:rsidP="00E806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  <w:r w:rsidR="00973ADE" w:rsidRPr="005F76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72" w:type="dxa"/>
          </w:tcPr>
          <w:p w:rsidR="00973ADE" w:rsidRPr="005F7658" w:rsidRDefault="00973ADE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В проект контракта </w:t>
            </w:r>
            <w:r w:rsidRPr="00681049">
              <w:rPr>
                <w:rFonts w:ascii="Times New Roman" w:hAnsi="Times New Roman" w:cs="Times New Roman"/>
                <w:b/>
                <w:sz w:val="27"/>
                <w:szCs w:val="27"/>
              </w:rPr>
              <w:t>необходимо включать условие об оплате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заказчиком поставленного товара, выполненной работы (ее результатов), оказанной услуги, отдельных этапов исполнения контракта </w:t>
            </w: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не более чем в течение тридцати дней с даты подписания заказчиком документа о приемке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, а в случае, если устанавливается ограничение в отношении участников закупок, которыми могут быть только </w:t>
            </w:r>
            <w:r w:rsidR="009638EC">
              <w:rPr>
                <w:rFonts w:ascii="Times New Roman" w:hAnsi="Times New Roman" w:cs="Times New Roman"/>
                <w:sz w:val="27"/>
                <w:szCs w:val="27"/>
              </w:rPr>
              <w:t>СМП</w:t>
            </w:r>
            <w:r w:rsidR="009E483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9638EC">
              <w:rPr>
                <w:rFonts w:ascii="Times New Roman" w:hAnsi="Times New Roman" w:cs="Times New Roman"/>
                <w:sz w:val="27"/>
                <w:szCs w:val="27"/>
              </w:rPr>
              <w:t xml:space="preserve"> СОНО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- </w:t>
            </w: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не более чем в течение пятнадцати рабочих дней с даты подписания заказчиком документа о приемке</w:t>
            </w:r>
            <w:r w:rsidR="00632E23"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  <w:p w:rsidR="00632E23" w:rsidRPr="005F7658" w:rsidRDefault="00632E23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632E23" w:rsidRPr="005F7658" w:rsidRDefault="00632E23" w:rsidP="00632E2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Справочно. 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С 01.01.2022 срок оплаты при закупках у СМП и СОНО будет составлять </w:t>
            </w:r>
            <w:r w:rsidR="007B3239"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Pr="005F7658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10 рабочих дней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, в остальных случаях – </w:t>
            </w:r>
            <w:r w:rsidR="007B3239"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не более </w:t>
            </w:r>
            <w:r w:rsidRPr="005F7658">
              <w:rPr>
                <w:rFonts w:ascii="Times New Roman" w:hAnsi="Times New Roman" w:cs="Times New Roman"/>
                <w:sz w:val="27"/>
                <w:szCs w:val="27"/>
                <w:u w:val="single"/>
              </w:rPr>
              <w:t>15 рабочих дней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037" w:type="dxa"/>
            <w:gridSpan w:val="2"/>
          </w:tcPr>
          <w:p w:rsidR="00397F05" w:rsidRPr="005F7658" w:rsidRDefault="00973ADE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Часть 8 </w:t>
            </w:r>
          </w:p>
          <w:p w:rsidR="00EE5AF3" w:rsidRPr="005F7658" w:rsidRDefault="00973ADE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статьи 30, часть 13 </w:t>
            </w:r>
          </w:p>
          <w:p w:rsidR="00632E23" w:rsidRPr="005F7658" w:rsidRDefault="00973ADE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статьи 34 </w:t>
            </w:r>
            <w:r w:rsidR="00397F05" w:rsidRPr="005F7658">
              <w:rPr>
                <w:rFonts w:ascii="Times New Roman" w:hAnsi="Times New Roman" w:cs="Times New Roman"/>
                <w:sz w:val="27"/>
                <w:szCs w:val="27"/>
              </w:rPr>
              <w:t>Закона 44-ФЗ</w:t>
            </w:r>
          </w:p>
          <w:p w:rsidR="00632E23" w:rsidRPr="005F7658" w:rsidRDefault="00632E23" w:rsidP="00632E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2E23" w:rsidRPr="005F7658" w:rsidRDefault="00632E23" w:rsidP="00632E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2E23" w:rsidRPr="005F7658" w:rsidRDefault="00632E23" w:rsidP="00632E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2E23" w:rsidRPr="005F7658" w:rsidRDefault="00632E23" w:rsidP="00632E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2E23" w:rsidRPr="005F7658" w:rsidRDefault="00632E23" w:rsidP="00632E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2E23" w:rsidRPr="005F7658" w:rsidRDefault="00632E23" w:rsidP="00632E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2E23" w:rsidRPr="005F7658" w:rsidRDefault="00632E23" w:rsidP="00632E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2E23" w:rsidRPr="005F7658" w:rsidRDefault="00632E23" w:rsidP="00632E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2E23" w:rsidRPr="005F7658" w:rsidRDefault="00632E23" w:rsidP="00632E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2E23" w:rsidRPr="005F7658" w:rsidRDefault="00632E23" w:rsidP="00632E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2E23" w:rsidRPr="005F7658" w:rsidRDefault="00632E23" w:rsidP="00632E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2E23" w:rsidRPr="005F7658" w:rsidRDefault="00632E23" w:rsidP="00632E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2E23" w:rsidRPr="005F7658" w:rsidRDefault="00632E23" w:rsidP="00632E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2E23" w:rsidRPr="005F7658" w:rsidRDefault="00632E23" w:rsidP="00632E2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32E23" w:rsidRPr="005F7658" w:rsidRDefault="00632E23" w:rsidP="00632E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Федеральный закон от 02.07.2021 </w:t>
            </w:r>
          </w:p>
          <w:p w:rsidR="00973ADE" w:rsidRPr="005F7658" w:rsidRDefault="00632E23" w:rsidP="00632E2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№ 360-ФЗ</w:t>
            </w:r>
          </w:p>
        </w:tc>
        <w:tc>
          <w:tcPr>
            <w:tcW w:w="3208" w:type="dxa"/>
          </w:tcPr>
          <w:p w:rsidR="00973ADE" w:rsidRPr="005F7658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 w:rsidR="009638EC">
              <w:rPr>
                <w:rFonts w:ascii="Times New Roman" w:hAnsi="Times New Roman" w:cs="Times New Roman"/>
                <w:sz w:val="27"/>
                <w:szCs w:val="27"/>
              </w:rPr>
              <w:t xml:space="preserve">проекте контракта, </w:t>
            </w:r>
            <w:r w:rsidR="00D7190D"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заключенном 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контракт</w:t>
            </w:r>
            <w:r w:rsidR="00D7190D" w:rsidRPr="005F7658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положения об оплате за</w:t>
            </w:r>
            <w:r w:rsidR="00D7190D" w:rsidRPr="005F7658">
              <w:rPr>
                <w:rFonts w:ascii="Times New Roman" w:hAnsi="Times New Roman" w:cs="Times New Roman"/>
                <w:sz w:val="27"/>
                <w:szCs w:val="27"/>
              </w:rPr>
              <w:t>казчиком товаров, работ, услуг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не соответствуют требованиям ч. 8 ст. 30, ч. 13 ст. 34 Закона в части срока и порядка оплаты.</w:t>
            </w:r>
          </w:p>
          <w:p w:rsidR="00973ADE" w:rsidRPr="005F7658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638EC" w:rsidRPr="005F7658" w:rsidRDefault="009638EC" w:rsidP="009638EC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9638EC" w:rsidRPr="005F7658" w:rsidRDefault="009638EC" w:rsidP="009638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ч. 4.2 ст. 7.30 КоАП РФ,</w:t>
            </w:r>
          </w:p>
          <w:p w:rsidR="009638EC" w:rsidRDefault="009638EC" w:rsidP="009638EC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штраф 3 тыс. рублей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</w:p>
          <w:p w:rsidR="009638EC" w:rsidRPr="005455DA" w:rsidRDefault="009638EC" w:rsidP="009638E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 01.01.2022 </w:t>
            </w:r>
            <w:r w:rsidRPr="005455DA">
              <w:rPr>
                <w:rFonts w:ascii="Times New Roman" w:hAnsi="Times New Roman" w:cs="Times New Roman"/>
                <w:sz w:val="27"/>
                <w:szCs w:val="27"/>
              </w:rPr>
              <w:t>ч. 1.4 ст. 7.30 КоАП РФ,</w:t>
            </w:r>
          </w:p>
          <w:p w:rsidR="00973ADE" w:rsidRPr="005F7658" w:rsidRDefault="009638EC" w:rsidP="009638EC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штраф 15 тыс. рублей</w:t>
            </w:r>
          </w:p>
        </w:tc>
        <w:tc>
          <w:tcPr>
            <w:tcW w:w="6375" w:type="dxa"/>
          </w:tcPr>
          <w:p w:rsidR="00973ADE" w:rsidRPr="005F7658" w:rsidRDefault="00973ADE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991791" w:rsidRPr="005F7658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5F7658">
              <w:rPr>
                <w:rFonts w:ascii="Times New Roman" w:hAnsi="Times New Roman" w:cs="Times New Roman"/>
                <w:sz w:val="27"/>
                <w:szCs w:val="27"/>
              </w:rPr>
              <w:t>неприменение ответственными лицами комплекса мер по профилактике нарушений в сфере закупок (методические рекомендации, семинары, форумы, «чек-листы»)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91791" w:rsidRPr="005F7658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отсутствие достаточной квалификации у должностных лиц заказчика.</w:t>
            </w:r>
          </w:p>
          <w:p w:rsidR="00973ADE" w:rsidRPr="005F7658" w:rsidRDefault="00973ADE" w:rsidP="00294954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091ADD" w:rsidRPr="005F7658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5F7658">
              <w:rPr>
                <w:rFonts w:ascii="Times New Roman" w:hAnsi="Times New Roman" w:cs="Times New Roman"/>
                <w:sz w:val="27"/>
                <w:szCs w:val="27"/>
              </w:rPr>
              <w:t>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091ADD" w:rsidRPr="005F7658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5F7658">
              <w:rPr>
                <w:rFonts w:ascii="Times New Roman" w:hAnsi="Times New Roman" w:cs="Times New Roman"/>
                <w:sz w:val="27"/>
                <w:szCs w:val="27"/>
              </w:rPr>
              <w:t>обеспечить применение данными лицами методических рекомендаций и «чек-листов», разработанных минэкономразвития области;</w:t>
            </w:r>
          </w:p>
          <w:p w:rsidR="00E100E2" w:rsidRPr="005F7658" w:rsidRDefault="00991791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участвующих в процессе закупок работников</w:t>
            </w:r>
            <w:r w:rsidR="00045908" w:rsidRPr="005F765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24623C" w:rsidRPr="005F7658" w:rsidRDefault="0024623C" w:rsidP="002462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обеспечить согласование проектов контракто</w:t>
            </w:r>
            <w:r w:rsidR="005F7658">
              <w:rPr>
                <w:rFonts w:ascii="Times New Roman" w:hAnsi="Times New Roman" w:cs="Times New Roman"/>
                <w:sz w:val="27"/>
                <w:szCs w:val="27"/>
              </w:rPr>
              <w:t>в юридической службой заказчика.</w:t>
            </w:r>
          </w:p>
          <w:p w:rsidR="00045908" w:rsidRPr="005F765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5F765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5F765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5F765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5F765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5F765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5F765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5F765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4623C" w:rsidRPr="005F7658" w:rsidRDefault="0024623C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4623C" w:rsidRPr="005F7658" w:rsidRDefault="0024623C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4623C" w:rsidRPr="005F7658" w:rsidRDefault="0024623C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5F765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3ADE" w:rsidRPr="005F7658" w:rsidTr="0044188E">
        <w:tc>
          <w:tcPr>
            <w:tcW w:w="426" w:type="dxa"/>
          </w:tcPr>
          <w:p w:rsidR="00973ADE" w:rsidRPr="005F7658" w:rsidRDefault="00E873FF" w:rsidP="00E806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</w:t>
            </w:r>
            <w:r w:rsidR="00973ADE" w:rsidRPr="005F76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72" w:type="dxa"/>
          </w:tcPr>
          <w:p w:rsidR="00973ADE" w:rsidRPr="005F7658" w:rsidRDefault="00973ADE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В проект контракта необходимо включать </w:t>
            </w: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условие о порядке и сроках осуществления заказчиком приемки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</w:t>
            </w: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о порядке и сроках оформления результатов такой приемки.</w:t>
            </w:r>
          </w:p>
          <w:p w:rsidR="00DB38E9" w:rsidRPr="005F7658" w:rsidRDefault="00DB38E9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DB38E9" w:rsidRPr="005F7658" w:rsidRDefault="00DB38E9" w:rsidP="00DB38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Справочно. С 01.01.2022 </w:t>
            </w:r>
            <w:r w:rsidRPr="005F76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 исполнении контракта, заключенного по результатам проведения электронных процедур, </w:t>
            </w: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>формирование и подписание сторонами документа о приемке осуществляется усиленными электронными подписями уполномоченных лиц в ЕИС («электронное актирование»).</w:t>
            </w:r>
          </w:p>
          <w:p w:rsidR="00DB38E9" w:rsidRPr="005F7658" w:rsidRDefault="00DB38E9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037" w:type="dxa"/>
            <w:gridSpan w:val="2"/>
          </w:tcPr>
          <w:p w:rsidR="00EE5AF3" w:rsidRPr="005F7658" w:rsidRDefault="00973ADE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Часть 13 </w:t>
            </w:r>
          </w:p>
          <w:p w:rsidR="00973ADE" w:rsidRPr="005F7658" w:rsidRDefault="00973ADE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статьи 34 </w:t>
            </w:r>
            <w:r w:rsidR="00397F05" w:rsidRPr="005F7658">
              <w:rPr>
                <w:rFonts w:ascii="Times New Roman" w:hAnsi="Times New Roman" w:cs="Times New Roman"/>
                <w:sz w:val="27"/>
                <w:szCs w:val="27"/>
              </w:rPr>
              <w:t>Закона 44-ФЗ</w:t>
            </w:r>
          </w:p>
          <w:p w:rsidR="00DB38E9" w:rsidRPr="005F7658" w:rsidRDefault="00DB38E9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B38E9" w:rsidRPr="005F7658" w:rsidRDefault="00DB38E9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B38E9" w:rsidRPr="005F7658" w:rsidRDefault="00DB38E9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B38E9" w:rsidRPr="005F7658" w:rsidRDefault="00DB38E9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B38E9" w:rsidRPr="005F7658" w:rsidRDefault="00DB38E9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B38E9" w:rsidRPr="005F7658" w:rsidRDefault="00DB38E9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B38E9" w:rsidRPr="005F7658" w:rsidRDefault="00DB38E9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B38E9" w:rsidRPr="005F7658" w:rsidRDefault="00DB38E9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B38E9" w:rsidRPr="005F7658" w:rsidRDefault="00DB38E9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B38E9" w:rsidRPr="005F7658" w:rsidRDefault="00DB38E9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B38E9" w:rsidRPr="005F7658" w:rsidRDefault="00DB38E9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B38E9" w:rsidRPr="005F7658" w:rsidRDefault="00DB38E9" w:rsidP="00DB3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Федеральный закон от 02.07.2021 </w:t>
            </w:r>
          </w:p>
          <w:p w:rsidR="00DB38E9" w:rsidRPr="005F7658" w:rsidRDefault="00DB38E9" w:rsidP="00DB3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№ 360-ФЗ</w:t>
            </w:r>
          </w:p>
        </w:tc>
        <w:tc>
          <w:tcPr>
            <w:tcW w:w="3208" w:type="dxa"/>
          </w:tcPr>
          <w:p w:rsidR="00973ADE" w:rsidRPr="005F7658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В </w:t>
            </w:r>
            <w:r w:rsidR="005C4BAA" w:rsidRPr="005F7658">
              <w:rPr>
                <w:rFonts w:ascii="Times New Roman" w:hAnsi="Times New Roman" w:cs="Times New Roman"/>
                <w:sz w:val="27"/>
                <w:szCs w:val="27"/>
              </w:rPr>
              <w:t>проекте контракта</w:t>
            </w:r>
            <w:r w:rsidR="002164FA">
              <w:rPr>
                <w:rFonts w:ascii="Times New Roman" w:hAnsi="Times New Roman" w:cs="Times New Roman"/>
                <w:sz w:val="27"/>
                <w:szCs w:val="27"/>
              </w:rPr>
              <w:t>, заключенном контракте</w:t>
            </w:r>
            <w:r w:rsidR="005C4BAA"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отсутствуют порядок и срок осуществления заказчиком приемки, а также порядок и срок оформления результатов такой приемки. </w:t>
            </w:r>
          </w:p>
          <w:p w:rsidR="00973ADE" w:rsidRPr="005F7658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164FA" w:rsidRPr="005F7658" w:rsidRDefault="002164FA" w:rsidP="002164FA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2164FA" w:rsidRPr="005F7658" w:rsidRDefault="002164FA" w:rsidP="002164F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ч. 4.2 ст. 7.30 КоАП РФ,</w:t>
            </w:r>
          </w:p>
          <w:p w:rsidR="002164FA" w:rsidRDefault="002164FA" w:rsidP="002164FA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штраф 3 тыс. рублей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</w:p>
          <w:p w:rsidR="002164FA" w:rsidRPr="005455DA" w:rsidRDefault="002164FA" w:rsidP="002164F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 01.01.2022 </w:t>
            </w:r>
            <w:r w:rsidRPr="005455DA">
              <w:rPr>
                <w:rFonts w:ascii="Times New Roman" w:hAnsi="Times New Roman" w:cs="Times New Roman"/>
                <w:sz w:val="27"/>
                <w:szCs w:val="27"/>
              </w:rPr>
              <w:t>ч. 1.4 ст. 7.30 КоАП РФ,</w:t>
            </w:r>
          </w:p>
          <w:p w:rsidR="00973ADE" w:rsidRPr="005F7658" w:rsidRDefault="002164FA" w:rsidP="002164FA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штраф 15 тыс. рублей</w:t>
            </w:r>
          </w:p>
        </w:tc>
        <w:tc>
          <w:tcPr>
            <w:tcW w:w="6375" w:type="dxa"/>
          </w:tcPr>
          <w:p w:rsidR="00973ADE" w:rsidRPr="005F7658" w:rsidRDefault="00973ADE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091ADD" w:rsidRPr="005F7658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5F7658">
              <w:rPr>
                <w:rFonts w:ascii="Times New Roman" w:hAnsi="Times New Roman" w:cs="Times New Roman"/>
                <w:sz w:val="27"/>
                <w:szCs w:val="27"/>
              </w:rPr>
              <w:t>неприменение ответственными лицами комплекса мер по профилактике нарушений в сфере закупок (методические рекомендации, семинары, форумы, «чек-листы»)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91791" w:rsidRPr="005F7658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отсутствие достаточной квалификации у должностных лиц заказчика.</w:t>
            </w:r>
          </w:p>
          <w:p w:rsidR="00973ADE" w:rsidRPr="005F7658" w:rsidRDefault="00973ADE" w:rsidP="00294954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091ADD" w:rsidRPr="005F7658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5F7658">
              <w:rPr>
                <w:rFonts w:ascii="Times New Roman" w:hAnsi="Times New Roman" w:cs="Times New Roman"/>
                <w:sz w:val="27"/>
                <w:szCs w:val="27"/>
              </w:rPr>
              <w:t>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091ADD" w:rsidRPr="005F7658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5F7658">
              <w:rPr>
                <w:rFonts w:ascii="Times New Roman" w:hAnsi="Times New Roman" w:cs="Times New Roman"/>
                <w:sz w:val="27"/>
                <w:szCs w:val="27"/>
              </w:rPr>
              <w:t>обеспечить применение данными лицами методических рекомендаций и «чек-листов», разработанных минэкономразвития области;</w:t>
            </w:r>
          </w:p>
          <w:p w:rsidR="009668D2" w:rsidRPr="005F7658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участвующих в процессе закупок работников</w:t>
            </w:r>
            <w:r w:rsidR="00045908" w:rsidRPr="005F765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24623C" w:rsidRPr="005F7658" w:rsidRDefault="0024623C" w:rsidP="0024623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обеспечить согласование проектов контрактов юридическ</w:t>
            </w:r>
            <w:r w:rsidR="005F7658">
              <w:rPr>
                <w:rFonts w:ascii="Times New Roman" w:hAnsi="Times New Roman" w:cs="Times New Roman"/>
                <w:sz w:val="27"/>
                <w:szCs w:val="27"/>
              </w:rPr>
              <w:t>ой службой заказчика.</w:t>
            </w:r>
          </w:p>
          <w:p w:rsidR="00045908" w:rsidRPr="005F765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5F765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5F765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5F765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5F765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5F765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5F765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5F765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3ADE" w:rsidRPr="005F7658" w:rsidTr="0044188E">
        <w:tc>
          <w:tcPr>
            <w:tcW w:w="426" w:type="dxa"/>
          </w:tcPr>
          <w:p w:rsidR="00973ADE" w:rsidRPr="005F7658" w:rsidRDefault="005F7658" w:rsidP="00E806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6.</w:t>
            </w:r>
          </w:p>
        </w:tc>
        <w:tc>
          <w:tcPr>
            <w:tcW w:w="3972" w:type="dxa"/>
          </w:tcPr>
          <w:p w:rsidR="004B3800" w:rsidRPr="005F7658" w:rsidRDefault="004B3800" w:rsidP="004B3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При проведении закупок в соответствии с ч. 5 ст. 30 Закона (с установлением требования </w:t>
            </w: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 xml:space="preserve">к поставщику (подрядчику, исполнителю), не являющемуся </w:t>
            </w:r>
            <w:r w:rsidR="00544778">
              <w:rPr>
                <w:rFonts w:ascii="Times New Roman" w:hAnsi="Times New Roman" w:cs="Times New Roman"/>
                <w:sz w:val="26"/>
                <w:szCs w:val="26"/>
              </w:rPr>
              <w:t>СМП</w:t>
            </w:r>
            <w:r w:rsidR="009E48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44778">
              <w:rPr>
                <w:rFonts w:ascii="Times New Roman" w:hAnsi="Times New Roman" w:cs="Times New Roman"/>
                <w:sz w:val="26"/>
                <w:szCs w:val="26"/>
              </w:rPr>
              <w:t xml:space="preserve"> СОНО</w:t>
            </w: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 xml:space="preserve">, о привлечении к исполнению контракта субподрядчиков, соисполнителей из числа </w:t>
            </w:r>
            <w:r w:rsidR="00544778">
              <w:rPr>
                <w:rFonts w:ascii="Times New Roman" w:hAnsi="Times New Roman" w:cs="Times New Roman"/>
                <w:sz w:val="26"/>
                <w:szCs w:val="26"/>
              </w:rPr>
              <w:t>СМП</w:t>
            </w:r>
            <w:r w:rsidR="009E48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44778">
              <w:rPr>
                <w:rFonts w:ascii="Times New Roman" w:hAnsi="Times New Roman" w:cs="Times New Roman"/>
                <w:sz w:val="26"/>
                <w:szCs w:val="26"/>
              </w:rPr>
              <w:t xml:space="preserve"> СОНО</w:t>
            </w:r>
            <w:r w:rsidR="005740E1" w:rsidRPr="005F765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3354A" w:rsidRPr="005F7658">
              <w:rPr>
                <w:rFonts w:ascii="Times New Roman" w:hAnsi="Times New Roman" w:cs="Times New Roman"/>
                <w:sz w:val="26"/>
                <w:szCs w:val="26"/>
              </w:rPr>
              <w:t xml:space="preserve"> в проекте контракта необходимо устанавливать </w:t>
            </w:r>
            <w:r w:rsidR="0063354A" w:rsidRPr="005F7658">
              <w:rPr>
                <w:rFonts w:ascii="Times New Roman" w:hAnsi="Times New Roman" w:cs="Times New Roman"/>
                <w:b/>
                <w:sz w:val="26"/>
                <w:szCs w:val="26"/>
              </w:rPr>
              <w:t>типовые условия контракта</w:t>
            </w:r>
            <w:r w:rsidR="005F76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973ADE" w:rsidRPr="005F7658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7" w:type="dxa"/>
            <w:gridSpan w:val="2"/>
          </w:tcPr>
          <w:p w:rsidR="00973ADE" w:rsidRPr="005F7658" w:rsidRDefault="0063354A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Части 5-7 статьи 30 Закона,</w:t>
            </w:r>
          </w:p>
          <w:p w:rsidR="0063354A" w:rsidRPr="005F7658" w:rsidRDefault="0063354A" w:rsidP="0063354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постановление Правительства РФ от 23.12.2016 </w:t>
            </w:r>
          </w:p>
          <w:p w:rsidR="0063354A" w:rsidRPr="005F7658" w:rsidRDefault="0063354A" w:rsidP="0063354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№ 1466</w:t>
            </w:r>
          </w:p>
        </w:tc>
        <w:tc>
          <w:tcPr>
            <w:tcW w:w="3208" w:type="dxa"/>
          </w:tcPr>
          <w:p w:rsidR="0063354A" w:rsidRPr="005F7658" w:rsidRDefault="0063354A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В проекте контракта</w:t>
            </w:r>
            <w:r w:rsidR="00544778">
              <w:rPr>
                <w:rFonts w:ascii="Times New Roman" w:hAnsi="Times New Roman" w:cs="Times New Roman"/>
                <w:sz w:val="27"/>
                <w:szCs w:val="27"/>
              </w:rPr>
              <w:t>, заключенном контракте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отсутствуют типовые условия контракта, предусматривающие привлечение к исполнению</w:t>
            </w:r>
          </w:p>
          <w:p w:rsidR="0063354A" w:rsidRPr="005F7658" w:rsidRDefault="0063354A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контрактов субподрядчиков, соисполнителей из числа</w:t>
            </w:r>
          </w:p>
          <w:p w:rsidR="0063354A" w:rsidRPr="005F7658" w:rsidRDefault="00544778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СМП</w:t>
            </w:r>
            <w:r w:rsidR="009E483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СОНО</w:t>
            </w:r>
            <w:r w:rsidR="005F76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3354A" w:rsidRPr="005F7658" w:rsidRDefault="0063354A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44778" w:rsidRPr="005F7658" w:rsidRDefault="00544778" w:rsidP="00544778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544778" w:rsidRPr="005F7658" w:rsidRDefault="00544778" w:rsidP="0054477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ч. 4.2 ст. 7.30 КоАП РФ,</w:t>
            </w:r>
          </w:p>
          <w:p w:rsidR="00544778" w:rsidRDefault="00544778" w:rsidP="0054477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штраф 3 тыс. рублей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</w:p>
          <w:p w:rsidR="00544778" w:rsidRPr="005455DA" w:rsidRDefault="00544778" w:rsidP="0054477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 01.01.2022 </w:t>
            </w:r>
            <w:r w:rsidRPr="005455DA">
              <w:rPr>
                <w:rFonts w:ascii="Times New Roman" w:hAnsi="Times New Roman" w:cs="Times New Roman"/>
                <w:sz w:val="27"/>
                <w:szCs w:val="27"/>
              </w:rPr>
              <w:t>ч. 1.4 ст. 7.30 КоАП РФ,</w:t>
            </w:r>
          </w:p>
          <w:p w:rsidR="00973ADE" w:rsidRPr="005F7658" w:rsidRDefault="00544778" w:rsidP="0054477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штраф 15 тыс. рублей</w:t>
            </w:r>
          </w:p>
        </w:tc>
        <w:tc>
          <w:tcPr>
            <w:tcW w:w="6375" w:type="dxa"/>
          </w:tcPr>
          <w:p w:rsidR="0063354A" w:rsidRPr="005F7658" w:rsidRDefault="0063354A" w:rsidP="0063354A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63354A" w:rsidRPr="005F7658" w:rsidRDefault="0063354A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 неприменение ответственными лицами комплекса мер по профилактике нарушений в сфере закупок (методические рекомендации, семинары, форумы, «чек-листы»);</w:t>
            </w:r>
          </w:p>
          <w:p w:rsidR="0063354A" w:rsidRPr="005F7658" w:rsidRDefault="0063354A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 отсутствие достаточной квалификации у должностных лиц заказчика.</w:t>
            </w:r>
          </w:p>
          <w:p w:rsidR="0063354A" w:rsidRPr="005F7658" w:rsidRDefault="0063354A" w:rsidP="0063354A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63354A" w:rsidRPr="005F7658" w:rsidRDefault="0063354A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 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63354A" w:rsidRPr="005F7658" w:rsidRDefault="0063354A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 обеспечить применение данными лицами методических рекомендаций и «чек-листов», разработанных минэкономразвития области;</w:t>
            </w:r>
          </w:p>
          <w:p w:rsidR="0063354A" w:rsidRPr="005F7658" w:rsidRDefault="0063354A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 обеспечить необходимый в соответствии с требованиями действующего законодательства уровень квалификации участвующих в процессе закупок работников;</w:t>
            </w:r>
          </w:p>
          <w:p w:rsidR="00045908" w:rsidRPr="005F7658" w:rsidRDefault="0063354A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 обеспечить согласование проектов контракто</w:t>
            </w:r>
            <w:r w:rsidR="005F7658">
              <w:rPr>
                <w:rFonts w:ascii="Times New Roman" w:hAnsi="Times New Roman" w:cs="Times New Roman"/>
                <w:sz w:val="27"/>
                <w:szCs w:val="27"/>
              </w:rPr>
              <w:t>в юридической службой заказчика.</w:t>
            </w:r>
          </w:p>
          <w:p w:rsidR="0044188E" w:rsidRPr="005F7658" w:rsidRDefault="0044188E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3ADE" w:rsidRPr="005F7658" w:rsidTr="0044188E">
        <w:tc>
          <w:tcPr>
            <w:tcW w:w="426" w:type="dxa"/>
          </w:tcPr>
          <w:p w:rsidR="00973ADE" w:rsidRPr="005F7658" w:rsidRDefault="005F7658" w:rsidP="00E806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7.</w:t>
            </w:r>
          </w:p>
        </w:tc>
        <w:tc>
          <w:tcPr>
            <w:tcW w:w="3972" w:type="dxa"/>
          </w:tcPr>
          <w:p w:rsidR="0063354A" w:rsidRPr="005F7658" w:rsidRDefault="0063354A" w:rsidP="006335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При проведении закупок в соответствии с ч. 5 ст. 30 Закона </w:t>
            </w: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 xml:space="preserve">условие о привлечении к исполнению контрактов субподрядчиков, соисполнителей из числа </w:t>
            </w:r>
            <w:r w:rsidR="009E4833">
              <w:rPr>
                <w:rFonts w:ascii="Times New Roman" w:hAnsi="Times New Roman" w:cs="Times New Roman"/>
                <w:sz w:val="26"/>
                <w:szCs w:val="26"/>
              </w:rPr>
              <w:t>СМП, СОНО</w:t>
            </w: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 xml:space="preserve"> включается в контракты с указанием объема такого привлечения, установленного в виде </w:t>
            </w:r>
            <w:r w:rsidRPr="005F7658">
              <w:rPr>
                <w:rFonts w:ascii="Times New Roman" w:hAnsi="Times New Roman" w:cs="Times New Roman"/>
                <w:b/>
                <w:sz w:val="26"/>
                <w:szCs w:val="26"/>
              </w:rPr>
              <w:t>фиксированных процентов</w:t>
            </w: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7658">
              <w:rPr>
                <w:rFonts w:ascii="Times New Roman" w:hAnsi="Times New Roman" w:cs="Times New Roman"/>
                <w:b/>
                <w:sz w:val="26"/>
                <w:szCs w:val="26"/>
              </w:rPr>
              <w:t>(без указания слов «не менее»)</w:t>
            </w: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 xml:space="preserve"> от цены контракта.</w:t>
            </w:r>
          </w:p>
          <w:p w:rsidR="00973ADE" w:rsidRPr="005F7658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7" w:type="dxa"/>
            <w:gridSpan w:val="2"/>
          </w:tcPr>
          <w:p w:rsidR="0063354A" w:rsidRPr="005F7658" w:rsidRDefault="0063354A" w:rsidP="0063354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Часть 6 статьи 30 Закона</w:t>
            </w:r>
            <w:r w:rsidR="005740E1" w:rsidRPr="005F765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63354A" w:rsidRPr="005F7658" w:rsidRDefault="0063354A" w:rsidP="0063354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постановление Правительства РФ от 23.12.2016 </w:t>
            </w:r>
          </w:p>
          <w:p w:rsidR="00973ADE" w:rsidRPr="005F7658" w:rsidRDefault="0063354A" w:rsidP="0063354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№ 1466</w:t>
            </w:r>
          </w:p>
        </w:tc>
        <w:tc>
          <w:tcPr>
            <w:tcW w:w="3208" w:type="dxa"/>
          </w:tcPr>
          <w:p w:rsidR="00973ADE" w:rsidRPr="005F7658" w:rsidRDefault="0063354A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В проекте контракта</w:t>
            </w:r>
            <w:r w:rsidR="009E4833">
              <w:rPr>
                <w:rFonts w:ascii="Times New Roman" w:hAnsi="Times New Roman" w:cs="Times New Roman"/>
                <w:sz w:val="27"/>
                <w:szCs w:val="27"/>
              </w:rPr>
              <w:t>, заключенном контракте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не установлен фиксированный процент привлечения к исполнению контрактов субподрядчиков, соисполнителей из числа </w:t>
            </w:r>
            <w:r w:rsidR="009E4833">
              <w:rPr>
                <w:rFonts w:ascii="Times New Roman" w:hAnsi="Times New Roman" w:cs="Times New Roman"/>
                <w:sz w:val="27"/>
                <w:szCs w:val="27"/>
              </w:rPr>
              <w:t>СМП, СОНО</w:t>
            </w:r>
            <w:r w:rsidR="005F76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3354A" w:rsidRPr="005F7658" w:rsidRDefault="0063354A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E4833" w:rsidRPr="005F7658" w:rsidRDefault="009E4833" w:rsidP="009E4833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9E4833" w:rsidRPr="005F7658" w:rsidRDefault="009E4833" w:rsidP="009E48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ч. 4.2 ст. 7.30 КоАП РФ,</w:t>
            </w:r>
          </w:p>
          <w:p w:rsidR="009E4833" w:rsidRDefault="009E4833" w:rsidP="009E483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штраф 3 тыс. рублей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</w:p>
          <w:p w:rsidR="009E4833" w:rsidRPr="005455DA" w:rsidRDefault="009E4833" w:rsidP="009E48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 01.01.2022 </w:t>
            </w:r>
            <w:r w:rsidRPr="005455DA">
              <w:rPr>
                <w:rFonts w:ascii="Times New Roman" w:hAnsi="Times New Roman" w:cs="Times New Roman"/>
                <w:sz w:val="27"/>
                <w:szCs w:val="27"/>
              </w:rPr>
              <w:t>ч. 1.4 ст. 7.30 КоАП РФ,</w:t>
            </w:r>
          </w:p>
          <w:p w:rsidR="0063354A" w:rsidRPr="005F7658" w:rsidRDefault="009E4833" w:rsidP="009E48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штраф 15 тыс. рублей</w:t>
            </w:r>
          </w:p>
        </w:tc>
        <w:tc>
          <w:tcPr>
            <w:tcW w:w="6375" w:type="dxa"/>
          </w:tcPr>
          <w:p w:rsidR="0063354A" w:rsidRPr="005F7658" w:rsidRDefault="0063354A" w:rsidP="0063354A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63354A" w:rsidRPr="005F7658" w:rsidRDefault="0063354A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 неприменение ответственными лицами комплекса мер по профилактике нарушений в сфере закупок (методические рекомендации, семинары, форумы, «чек-листы»);</w:t>
            </w:r>
          </w:p>
          <w:p w:rsidR="0063354A" w:rsidRPr="005F7658" w:rsidRDefault="0063354A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 отсутствие достаточной квалификации у должностных лиц заказчика.</w:t>
            </w:r>
          </w:p>
          <w:p w:rsidR="0063354A" w:rsidRPr="005F7658" w:rsidRDefault="0063354A" w:rsidP="0063354A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63354A" w:rsidRPr="005F7658" w:rsidRDefault="0063354A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 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63354A" w:rsidRPr="005F7658" w:rsidRDefault="0063354A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 обеспечить применение данными лицами методических рекомендаций и «чек-листов», разработанных минэкономразвития области;</w:t>
            </w:r>
          </w:p>
          <w:p w:rsidR="0063354A" w:rsidRPr="005F7658" w:rsidRDefault="0063354A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 обеспечить необходимый в соответствии с требованиями действующего законодательства уровень квалификации участвующих в процессе закупок работников;</w:t>
            </w:r>
          </w:p>
          <w:p w:rsidR="00991791" w:rsidRPr="005F7658" w:rsidRDefault="0063354A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 обеспечить согласование проектов контракто</w:t>
            </w:r>
            <w:r w:rsidR="005F7658">
              <w:rPr>
                <w:rFonts w:ascii="Times New Roman" w:hAnsi="Times New Roman" w:cs="Times New Roman"/>
                <w:sz w:val="27"/>
                <w:szCs w:val="27"/>
              </w:rPr>
              <w:t>в юридической службой заказчика.</w:t>
            </w:r>
          </w:p>
          <w:p w:rsidR="0044188E" w:rsidRPr="005F7658" w:rsidRDefault="0044188E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63354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3ADE" w:rsidRPr="005F7658" w:rsidTr="0044188E">
        <w:tc>
          <w:tcPr>
            <w:tcW w:w="426" w:type="dxa"/>
          </w:tcPr>
          <w:p w:rsidR="00973ADE" w:rsidRPr="005F7658" w:rsidRDefault="005F7658" w:rsidP="00E806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</w:t>
            </w:r>
            <w:r w:rsidR="00BA6ED0" w:rsidRPr="005F76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72" w:type="dxa"/>
          </w:tcPr>
          <w:p w:rsidR="00973ADE" w:rsidRPr="005F7658" w:rsidRDefault="00973ADE" w:rsidP="00770C8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Применение типового контракта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3354A" w:rsidRPr="005F7658">
              <w:rPr>
                <w:rFonts w:ascii="Times New Roman" w:hAnsi="Times New Roman" w:cs="Times New Roman"/>
                <w:sz w:val="27"/>
                <w:szCs w:val="27"/>
              </w:rPr>
              <w:t>в случае включения его в библиотеку типовых контрактов в ЕИС</w:t>
            </w:r>
            <w:r w:rsidR="0016691B" w:rsidRPr="005F76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B3239" w:rsidRPr="005F7658" w:rsidRDefault="007B3239" w:rsidP="007B323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6691B" w:rsidRPr="005F7658" w:rsidRDefault="0016691B" w:rsidP="007B323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Справочно.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D55F8"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С 01.01.2022 </w:t>
            </w:r>
            <w:r w:rsidR="007B3239" w:rsidRPr="005F7658">
              <w:rPr>
                <w:rFonts w:ascii="Times New Roman" w:hAnsi="Times New Roman" w:cs="Times New Roman"/>
                <w:sz w:val="27"/>
                <w:szCs w:val="27"/>
              </w:rPr>
              <w:t>установление типовых условий контрактов, подлежащих применению заказчиками при осуществлении закупок, будет являться исключительным правом Правительства Российской Федерации.</w:t>
            </w:r>
          </w:p>
        </w:tc>
        <w:tc>
          <w:tcPr>
            <w:tcW w:w="2037" w:type="dxa"/>
            <w:gridSpan w:val="2"/>
          </w:tcPr>
          <w:p w:rsidR="00EE5AF3" w:rsidRPr="005F7658" w:rsidRDefault="00973ADE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Часть 11 </w:t>
            </w:r>
          </w:p>
          <w:p w:rsidR="00973ADE" w:rsidRPr="005F7658" w:rsidRDefault="00973ADE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статьи 34 </w:t>
            </w:r>
            <w:r w:rsidR="00397F05" w:rsidRPr="005F7658">
              <w:rPr>
                <w:rFonts w:ascii="Times New Roman" w:hAnsi="Times New Roman" w:cs="Times New Roman"/>
                <w:sz w:val="27"/>
                <w:szCs w:val="27"/>
              </w:rPr>
              <w:t>Закона 44-ФЗ</w:t>
            </w:r>
            <w:r w:rsidR="005740E1" w:rsidRPr="005F765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7B3239" w:rsidRPr="005F7658" w:rsidRDefault="007B3239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3239" w:rsidRPr="005F7658" w:rsidRDefault="007B3239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3239" w:rsidRPr="005F7658" w:rsidRDefault="007B3239" w:rsidP="007B32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Федеральный закон от 02.07.2021 </w:t>
            </w:r>
          </w:p>
          <w:p w:rsidR="007B3239" w:rsidRPr="005F7658" w:rsidRDefault="007B3239" w:rsidP="007B32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№ 360-ФЗ</w:t>
            </w:r>
          </w:p>
        </w:tc>
        <w:tc>
          <w:tcPr>
            <w:tcW w:w="3208" w:type="dxa"/>
          </w:tcPr>
          <w:p w:rsidR="00973ADE" w:rsidRPr="005F7658" w:rsidRDefault="00973AD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Проект контракта</w:t>
            </w:r>
            <w:r w:rsidR="009E4833">
              <w:rPr>
                <w:rFonts w:ascii="Times New Roman" w:hAnsi="Times New Roman" w:cs="Times New Roman"/>
                <w:sz w:val="27"/>
                <w:szCs w:val="27"/>
              </w:rPr>
              <w:t>, заключенный контракт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не соответствует действующему типовому контракту</w:t>
            </w:r>
            <w:r w:rsidR="00770C81"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, обязательному к </w:t>
            </w:r>
            <w:r w:rsidR="005740E1" w:rsidRPr="005F7658">
              <w:rPr>
                <w:rFonts w:ascii="Times New Roman" w:hAnsi="Times New Roman" w:cs="Times New Roman"/>
                <w:sz w:val="27"/>
                <w:szCs w:val="27"/>
              </w:rPr>
              <w:t>применению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973ADE" w:rsidRPr="005F7658" w:rsidRDefault="00973ADE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  <w:p w:rsidR="009E4833" w:rsidRPr="005F7658" w:rsidRDefault="009E4833" w:rsidP="009E4833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9E4833" w:rsidRPr="005F7658" w:rsidRDefault="009E4833" w:rsidP="009E48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ч. 4.2 ст. 7.30 КоАП РФ,</w:t>
            </w:r>
          </w:p>
          <w:p w:rsidR="009E4833" w:rsidRDefault="009E4833" w:rsidP="009E483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штраф 3 тыс. рублей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</w:p>
          <w:p w:rsidR="009E4833" w:rsidRPr="005455DA" w:rsidRDefault="009E4833" w:rsidP="009E48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 01.01.2022 </w:t>
            </w:r>
            <w:r w:rsidRPr="005455DA">
              <w:rPr>
                <w:rFonts w:ascii="Times New Roman" w:hAnsi="Times New Roman" w:cs="Times New Roman"/>
                <w:sz w:val="27"/>
                <w:szCs w:val="27"/>
              </w:rPr>
              <w:t>ч. 1.4 ст. 7.30 КоАП РФ,</w:t>
            </w:r>
          </w:p>
          <w:p w:rsidR="00973ADE" w:rsidRPr="005F7658" w:rsidRDefault="009E4833" w:rsidP="009E48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штраф 15 тыс. рублей</w:t>
            </w:r>
          </w:p>
        </w:tc>
        <w:tc>
          <w:tcPr>
            <w:tcW w:w="6375" w:type="dxa"/>
          </w:tcPr>
          <w:p w:rsidR="00973ADE" w:rsidRPr="005F7658" w:rsidRDefault="00973ADE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091ADD" w:rsidRPr="005F7658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5F7658">
              <w:rPr>
                <w:rFonts w:ascii="Times New Roman" w:hAnsi="Times New Roman" w:cs="Times New Roman"/>
                <w:sz w:val="27"/>
                <w:szCs w:val="27"/>
              </w:rPr>
              <w:t>неприменение ответственными лицами комплекса мер по профилактике нарушений в сфере закупок (методические рекомендации, семинары, форумы, «чек-листы»)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91791" w:rsidRPr="005F7658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отсутствие достаточной квалификации у должностных лиц заказчика.</w:t>
            </w:r>
          </w:p>
          <w:p w:rsidR="00973ADE" w:rsidRPr="005F7658" w:rsidRDefault="00973ADE" w:rsidP="00294954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091ADD" w:rsidRPr="005F7658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5F7658">
              <w:rPr>
                <w:rFonts w:ascii="Times New Roman" w:hAnsi="Times New Roman" w:cs="Times New Roman"/>
                <w:sz w:val="27"/>
                <w:szCs w:val="27"/>
              </w:rPr>
              <w:t>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091ADD" w:rsidRPr="005F7658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5F7658">
              <w:rPr>
                <w:rFonts w:ascii="Times New Roman" w:hAnsi="Times New Roman" w:cs="Times New Roman"/>
                <w:sz w:val="27"/>
                <w:szCs w:val="27"/>
              </w:rPr>
              <w:t>обеспечить применение данными лицами методических рекомендаций и «чек-листов», разработанных минэкономразвития области;</w:t>
            </w:r>
          </w:p>
          <w:p w:rsidR="009668D2" w:rsidRPr="005F7658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участвующих в процессе закупок работников</w:t>
            </w:r>
            <w:r w:rsidR="00045908" w:rsidRPr="005F765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246F9" w:rsidRPr="005F7658" w:rsidRDefault="00D246F9" w:rsidP="00D246F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обеспечить согласование проектов контракто</w:t>
            </w:r>
            <w:r w:rsidR="005F7658">
              <w:rPr>
                <w:rFonts w:ascii="Times New Roman" w:hAnsi="Times New Roman" w:cs="Times New Roman"/>
                <w:sz w:val="27"/>
                <w:szCs w:val="27"/>
              </w:rPr>
              <w:t>в юридической службой заказчика.</w:t>
            </w:r>
          </w:p>
          <w:p w:rsidR="00045908" w:rsidRPr="005F765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5F765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4188E" w:rsidRPr="005F7658" w:rsidRDefault="0044188E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5F765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5F765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5F765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73FF" w:rsidRPr="005F7658" w:rsidTr="0044188E">
        <w:trPr>
          <w:trHeight w:val="9365"/>
        </w:trPr>
        <w:tc>
          <w:tcPr>
            <w:tcW w:w="426" w:type="dxa"/>
          </w:tcPr>
          <w:p w:rsidR="00E873FF" w:rsidRPr="005F7658" w:rsidRDefault="005F7658" w:rsidP="00E806BC">
            <w:pPr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9.</w:t>
            </w:r>
          </w:p>
        </w:tc>
        <w:tc>
          <w:tcPr>
            <w:tcW w:w="3972" w:type="dxa"/>
          </w:tcPr>
          <w:p w:rsidR="00E873FF" w:rsidRPr="005F7658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При подготовке документации о закупке </w:t>
            </w: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необходимо включать единые требования к участникам закупки, предусмотренные ч. 1 ст. 31 Закона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. В случае установления требования к участникам, предусмотренного п. 1 ч. 1 </w:t>
            </w:r>
            <w:r w:rsidR="009E4833">
              <w:rPr>
                <w:rFonts w:ascii="Times New Roman" w:hAnsi="Times New Roman" w:cs="Times New Roman"/>
                <w:sz w:val="27"/>
                <w:szCs w:val="27"/>
              </w:rPr>
              <w:t xml:space="preserve">           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ст. 31 Закона в документации </w:t>
            </w: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необходимо указать исчерпывающий перечень документов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, которые должны быть представлены участниками закупки в подтверждение соответствия требованию, установленному </w:t>
            </w:r>
            <w:r w:rsidR="009E4833">
              <w:rPr>
                <w:rFonts w:ascii="Times New Roman" w:hAnsi="Times New Roman" w:cs="Times New Roman"/>
                <w:sz w:val="27"/>
                <w:szCs w:val="27"/>
              </w:rPr>
              <w:t xml:space="preserve">          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п. 1  ч. 1 ст. 31 Закона</w:t>
            </w:r>
            <w:r w:rsidR="00D729ED" w:rsidRPr="005F76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1167B" w:rsidRPr="005F7658" w:rsidRDefault="00D1167B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729ED" w:rsidRPr="005F7658" w:rsidRDefault="00D729ED" w:rsidP="00D1167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Справочно.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С 01.01.2022 </w:t>
            </w:r>
            <w:r w:rsidR="00D1167B"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единые требования к участникам закупки, предусмотренные ч. 1 ст. 31 Закона, должны быть установлены при осуществлении закупки у единственного поставщика (подрядчика, исполнителя) в случаях, предусмотренных пунктами </w:t>
            </w:r>
            <w:r w:rsidR="00D1167B"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4, 5, 18, 30, 42, 49, 54 и 59</w:t>
            </w:r>
            <w:r w:rsidR="00D1167B"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части 1 статьи 93 Закона.</w:t>
            </w:r>
          </w:p>
          <w:p w:rsidR="000D55F8" w:rsidRPr="005F7658" w:rsidRDefault="000D55F8" w:rsidP="00D1167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D55F8" w:rsidRPr="005F7658" w:rsidRDefault="000D55F8" w:rsidP="00D1167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7" w:type="dxa"/>
            <w:gridSpan w:val="2"/>
          </w:tcPr>
          <w:p w:rsidR="00E873FF" w:rsidRPr="005F7658" w:rsidRDefault="00E873FF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Части 1, 5 статьи 31 </w:t>
            </w:r>
            <w:r w:rsidR="00397F05" w:rsidRPr="005F7658">
              <w:rPr>
                <w:rFonts w:ascii="Times New Roman" w:hAnsi="Times New Roman" w:cs="Times New Roman"/>
                <w:sz w:val="27"/>
                <w:szCs w:val="27"/>
              </w:rPr>
              <w:t>Закона 44-ФЗ</w:t>
            </w:r>
          </w:p>
          <w:p w:rsidR="00D1167B" w:rsidRPr="005F7658" w:rsidRDefault="00D1167B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167B" w:rsidRPr="005F7658" w:rsidRDefault="00D1167B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167B" w:rsidRPr="005F7658" w:rsidRDefault="00D1167B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167B" w:rsidRPr="005F7658" w:rsidRDefault="00D1167B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167B" w:rsidRPr="005F7658" w:rsidRDefault="00D1167B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167B" w:rsidRPr="005F7658" w:rsidRDefault="00D1167B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167B" w:rsidRPr="005F7658" w:rsidRDefault="00D1167B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167B" w:rsidRPr="005F7658" w:rsidRDefault="00D1167B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167B" w:rsidRPr="005F7658" w:rsidRDefault="00D1167B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167B" w:rsidRPr="005F7658" w:rsidRDefault="00D1167B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167B" w:rsidRPr="005F7658" w:rsidRDefault="00D1167B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167B" w:rsidRPr="005F7658" w:rsidRDefault="00D1167B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167B" w:rsidRPr="005F7658" w:rsidRDefault="00D1167B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167B" w:rsidRPr="005F7658" w:rsidRDefault="00D1167B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167B" w:rsidRPr="005F7658" w:rsidRDefault="00D1167B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1167B" w:rsidRPr="005F7658" w:rsidRDefault="00D1167B" w:rsidP="00D116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Федеральный закон от 02.07.2021 </w:t>
            </w:r>
          </w:p>
          <w:p w:rsidR="00D1167B" w:rsidRPr="005F7658" w:rsidRDefault="00D1167B" w:rsidP="00D1167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№ 360-ФЗ</w:t>
            </w:r>
          </w:p>
        </w:tc>
        <w:tc>
          <w:tcPr>
            <w:tcW w:w="3208" w:type="dxa"/>
          </w:tcPr>
          <w:p w:rsidR="00E873FF" w:rsidRPr="005F7658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В документации о закупке установлены требования к участникам с нарушением требований Закона (не в полном объеме либо</w:t>
            </w:r>
            <w:r w:rsidR="009E4833">
              <w:rPr>
                <w:rFonts w:ascii="Times New Roman" w:hAnsi="Times New Roman" w:cs="Times New Roman"/>
                <w:sz w:val="27"/>
                <w:szCs w:val="27"/>
              </w:rPr>
              <w:t xml:space="preserve"> в недействующих формулировках).</w:t>
            </w:r>
          </w:p>
          <w:p w:rsidR="00E873FF" w:rsidRPr="005F7658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E4833" w:rsidRPr="005F7658" w:rsidRDefault="009E4833" w:rsidP="009E4833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9E4833" w:rsidRPr="005F7658" w:rsidRDefault="009E4833" w:rsidP="009E48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ч. 4.2 ст. 7.30 КоАП РФ,</w:t>
            </w:r>
          </w:p>
          <w:p w:rsidR="009E4833" w:rsidRDefault="009E4833" w:rsidP="009E483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штраф 3 тыс. рублей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</w:p>
          <w:p w:rsidR="009E4833" w:rsidRPr="005455DA" w:rsidRDefault="009E4833" w:rsidP="009E48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 01.01.2022 </w:t>
            </w:r>
            <w:r w:rsidRPr="005455DA">
              <w:rPr>
                <w:rFonts w:ascii="Times New Roman" w:hAnsi="Times New Roman" w:cs="Times New Roman"/>
                <w:sz w:val="27"/>
                <w:szCs w:val="27"/>
              </w:rPr>
              <w:t>ч. 1.4 ст. 7.30 КоАП РФ,</w:t>
            </w:r>
          </w:p>
          <w:p w:rsidR="00E873FF" w:rsidRPr="005F7658" w:rsidRDefault="009E4833" w:rsidP="009E483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штраф 15 тыс. рублей</w:t>
            </w:r>
          </w:p>
        </w:tc>
        <w:tc>
          <w:tcPr>
            <w:tcW w:w="6375" w:type="dxa"/>
          </w:tcPr>
          <w:p w:rsidR="00E873FF" w:rsidRPr="005F7658" w:rsidRDefault="00E873FF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091ADD" w:rsidRPr="005F7658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5F7658">
              <w:rPr>
                <w:rFonts w:ascii="Times New Roman" w:hAnsi="Times New Roman" w:cs="Times New Roman"/>
                <w:sz w:val="27"/>
                <w:szCs w:val="27"/>
              </w:rPr>
              <w:t>неприменение ответственными лицами комплекса мер по профилактике нарушений в сфере закупок (методические рекомендации, семинары, форумы, «чек-листы»)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91791" w:rsidRPr="005F7658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отсутствие достаточной квалификации у должностных лиц заказчика.</w:t>
            </w:r>
          </w:p>
          <w:p w:rsidR="00E873FF" w:rsidRPr="005F7658" w:rsidRDefault="00E873FF" w:rsidP="00294954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091ADD" w:rsidRPr="005F7658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5F7658">
              <w:rPr>
                <w:rFonts w:ascii="Times New Roman" w:hAnsi="Times New Roman" w:cs="Times New Roman"/>
                <w:sz w:val="27"/>
                <w:szCs w:val="27"/>
              </w:rPr>
              <w:t>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667AA2" w:rsidRPr="005F7658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5F7658">
              <w:rPr>
                <w:rFonts w:ascii="Times New Roman" w:hAnsi="Times New Roman" w:cs="Times New Roman"/>
                <w:sz w:val="27"/>
                <w:szCs w:val="27"/>
              </w:rPr>
              <w:t>обеспечить применение данными лицами методических рекомендаций и «чек-листов», разработ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анных минэкономразвития области;</w:t>
            </w:r>
          </w:p>
          <w:p w:rsidR="003D7DC0" w:rsidRPr="005F7658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участвующих в процессе закупок работников</w:t>
            </w:r>
            <w:r w:rsidR="005F76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045908" w:rsidRPr="005F765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5F765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5F765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5F765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5F765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5F765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5F765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D55F8" w:rsidRPr="005F7658" w:rsidTr="0044188E">
        <w:trPr>
          <w:trHeight w:val="680"/>
        </w:trPr>
        <w:tc>
          <w:tcPr>
            <w:tcW w:w="426" w:type="dxa"/>
          </w:tcPr>
          <w:p w:rsidR="000D55F8" w:rsidRPr="005F7658" w:rsidRDefault="000D55F8" w:rsidP="005F7658">
            <w:pPr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 w:rsidR="005F7658" w:rsidRPr="005F7658">
              <w:rPr>
                <w:rFonts w:ascii="Times New Roman" w:hAnsi="Times New Roman" w:cs="Times New Roman"/>
                <w:sz w:val="27"/>
                <w:szCs w:val="27"/>
              </w:rPr>
              <w:t>0.</w:t>
            </w:r>
          </w:p>
        </w:tc>
        <w:tc>
          <w:tcPr>
            <w:tcW w:w="3972" w:type="dxa"/>
          </w:tcPr>
          <w:p w:rsidR="000D55F8" w:rsidRPr="005F7658" w:rsidRDefault="000D55F8" w:rsidP="000D5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При подготовке документации о закупке необходимо включать дополнительные требования к участникам закупки, предусмотренные ч. 2 ст. 31 Закона, </w:t>
            </w: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>Постановлением Правительства РФ от 04.02.2015 № 99</w:t>
            </w:r>
            <w:r w:rsidR="007B3239" w:rsidRPr="005F76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B38E9" w:rsidRPr="005F7658" w:rsidRDefault="00DB38E9" w:rsidP="000D55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4833" w:rsidRDefault="009E4833" w:rsidP="00574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4833" w:rsidRDefault="009E4833" w:rsidP="00574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D55F8" w:rsidRPr="005F7658" w:rsidRDefault="007B3239" w:rsidP="005740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658">
              <w:rPr>
                <w:rFonts w:ascii="Times New Roman" w:hAnsi="Times New Roman" w:cs="Times New Roman"/>
                <w:b/>
                <w:sz w:val="26"/>
                <w:szCs w:val="26"/>
              </w:rPr>
              <w:t>Справочно.</w:t>
            </w: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 xml:space="preserve"> С 01.01.2022, если при применении конкурентных способов НМЦ контракта, сумма НМЦ контрактов (в случае проведения совместных закупок) составляет 20 млн рублей и более, заказчик (за </w:t>
            </w:r>
            <w:proofErr w:type="spellStart"/>
            <w:r w:rsidRPr="005F7658">
              <w:rPr>
                <w:rFonts w:ascii="Times New Roman" w:hAnsi="Times New Roman" w:cs="Times New Roman"/>
                <w:sz w:val="26"/>
                <w:szCs w:val="26"/>
              </w:rPr>
              <w:t>искл</w:t>
            </w:r>
            <w:proofErr w:type="spellEnd"/>
            <w:r w:rsidRPr="005F7658">
              <w:rPr>
                <w:rFonts w:ascii="Times New Roman" w:hAnsi="Times New Roman" w:cs="Times New Roman"/>
                <w:sz w:val="26"/>
                <w:szCs w:val="26"/>
              </w:rPr>
              <w:t xml:space="preserve">. случая осуществления закупок отдельных видов товаров, работ, услуг, в отношении участников которых Правительством </w:t>
            </w:r>
            <w:r w:rsidR="005740E1" w:rsidRPr="005F7658">
              <w:rPr>
                <w:rFonts w:ascii="Times New Roman" w:hAnsi="Times New Roman" w:cs="Times New Roman"/>
                <w:sz w:val="26"/>
                <w:szCs w:val="26"/>
              </w:rPr>
              <w:t>РФ</w:t>
            </w: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установлены дополнительные требования в соответствии с частью 2 статьи 31 Закона) </w:t>
            </w:r>
            <w:r w:rsidRPr="005F765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устанавливает дополнительное требование</w:t>
            </w: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 xml:space="preserve"> об исполнении участником закупки (с учетом правопреемства) в течение 3-х лет до даты подачи заявки на участие в закупке контракта или договора, заключенного в соответствии с Федеральным законом от </w:t>
            </w:r>
            <w:r w:rsidR="005740E1" w:rsidRPr="005F7658">
              <w:rPr>
                <w:rFonts w:ascii="Times New Roman" w:hAnsi="Times New Roman" w:cs="Times New Roman"/>
                <w:sz w:val="26"/>
                <w:szCs w:val="26"/>
              </w:rPr>
              <w:t xml:space="preserve">18.07.2011 </w:t>
            </w: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 xml:space="preserve">№ 223-ФЗ  </w:t>
            </w:r>
            <w:r w:rsidRPr="005F76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условии исполнения таким участником закупки требований об уплате неустоек (штрафов, пеней), предъявленных при исполнении таких контракта, договора. Стоимость исполненных обязательств по таким контракту, договору должна составлять не менее 20% НМЦ контракта.</w:t>
            </w:r>
          </w:p>
        </w:tc>
        <w:tc>
          <w:tcPr>
            <w:tcW w:w="2037" w:type="dxa"/>
            <w:gridSpan w:val="2"/>
          </w:tcPr>
          <w:p w:rsidR="000D55F8" w:rsidRDefault="000D55F8" w:rsidP="000D55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Части 2, 4, 5 статьи 31 Закона 44-ФЗ</w:t>
            </w:r>
            <w:r w:rsidR="009E4833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9E4833" w:rsidRDefault="009E4833" w:rsidP="009E4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РФ от 04.02.2015 </w:t>
            </w:r>
          </w:p>
          <w:p w:rsidR="009E4833" w:rsidRPr="005F7658" w:rsidRDefault="009E4833" w:rsidP="009E48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>№ 99.</w:t>
            </w:r>
          </w:p>
          <w:p w:rsidR="009E4833" w:rsidRPr="005F7658" w:rsidRDefault="009E4833" w:rsidP="000D55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3239" w:rsidRPr="005F7658" w:rsidRDefault="007B3239" w:rsidP="000D55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3239" w:rsidRPr="005F7658" w:rsidRDefault="007B3239" w:rsidP="000D55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B3239" w:rsidRPr="005F7658" w:rsidRDefault="007B3239" w:rsidP="007B32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Федеральный закон от 02.07.2021 </w:t>
            </w:r>
          </w:p>
          <w:p w:rsidR="007B3239" w:rsidRPr="005F7658" w:rsidRDefault="007B3239" w:rsidP="007B32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№ 360-ФЗ</w:t>
            </w:r>
          </w:p>
        </w:tc>
        <w:tc>
          <w:tcPr>
            <w:tcW w:w="3208" w:type="dxa"/>
          </w:tcPr>
          <w:p w:rsidR="000D55F8" w:rsidRPr="005F7658" w:rsidRDefault="000D55F8" w:rsidP="000D55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В документации о закупке установлены </w:t>
            </w:r>
            <w:r w:rsidR="009E4833">
              <w:rPr>
                <w:rFonts w:ascii="Times New Roman" w:hAnsi="Times New Roman" w:cs="Times New Roman"/>
                <w:sz w:val="27"/>
                <w:szCs w:val="27"/>
              </w:rPr>
              <w:t xml:space="preserve">дополнительные 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</w:t>
            </w:r>
            <w:r w:rsidR="009E4833">
              <w:rPr>
                <w:rFonts w:ascii="Times New Roman" w:hAnsi="Times New Roman" w:cs="Times New Roman"/>
                <w:sz w:val="27"/>
                <w:szCs w:val="27"/>
              </w:rPr>
              <w:t xml:space="preserve"> закупки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с нарушением требований Закона (не в полном объеме, в недействующих формулировках либо излишние требования).</w:t>
            </w:r>
          </w:p>
          <w:p w:rsidR="000D55F8" w:rsidRPr="005F7658" w:rsidRDefault="000D55F8" w:rsidP="000D55F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E4833" w:rsidRPr="005F7658" w:rsidRDefault="009E4833" w:rsidP="009E4833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9E4833" w:rsidRPr="005F7658" w:rsidRDefault="009E4833" w:rsidP="009E48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ч. 4.2 ст. 7.30 КоАП РФ,</w:t>
            </w:r>
          </w:p>
          <w:p w:rsidR="009E4833" w:rsidRDefault="009E4833" w:rsidP="009E483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штраф 3 тыс. рублей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</w:p>
          <w:p w:rsidR="009E4833" w:rsidRPr="005455DA" w:rsidRDefault="009E4833" w:rsidP="009E483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 01.01.2022 </w:t>
            </w:r>
            <w:r w:rsidRPr="005455DA">
              <w:rPr>
                <w:rFonts w:ascii="Times New Roman" w:hAnsi="Times New Roman" w:cs="Times New Roman"/>
                <w:sz w:val="27"/>
                <w:szCs w:val="27"/>
              </w:rPr>
              <w:t>ч. 1.4 ст. 7.30 КоАП РФ,</w:t>
            </w:r>
          </w:p>
          <w:p w:rsidR="000D55F8" w:rsidRPr="005F7658" w:rsidRDefault="009E4833" w:rsidP="009E4833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штраф 15 тыс. рублей</w:t>
            </w:r>
          </w:p>
        </w:tc>
        <w:tc>
          <w:tcPr>
            <w:tcW w:w="6375" w:type="dxa"/>
          </w:tcPr>
          <w:p w:rsidR="006E509A" w:rsidRPr="005F7658" w:rsidRDefault="006E509A" w:rsidP="006E509A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6E509A" w:rsidRPr="005F7658" w:rsidRDefault="006E509A" w:rsidP="006E509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неприменение ответственными лицами комплекса мер по профилактике нарушений в сфере закупок (методические рекомендации, семинары, форумы, «чек-листы»);</w:t>
            </w:r>
          </w:p>
          <w:p w:rsidR="006E509A" w:rsidRPr="005F7658" w:rsidRDefault="006E509A" w:rsidP="006E509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отсутствие достаточной квалификации у должностных лиц заказчика.</w:t>
            </w:r>
          </w:p>
          <w:p w:rsidR="006E509A" w:rsidRPr="005F7658" w:rsidRDefault="006E509A" w:rsidP="006E509A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6E509A" w:rsidRPr="005F7658" w:rsidRDefault="006E509A" w:rsidP="006E509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6E509A" w:rsidRPr="005F7658" w:rsidRDefault="006E509A" w:rsidP="006E509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обеспечить применение данными лицами методических рекомендаций и «чек-листов», разработанных минэкономразвития области;</w:t>
            </w:r>
          </w:p>
          <w:p w:rsidR="006E509A" w:rsidRPr="005F7658" w:rsidRDefault="006E509A" w:rsidP="006E509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участвующих в процессе закупок работников.</w:t>
            </w:r>
          </w:p>
          <w:p w:rsidR="000D55F8" w:rsidRPr="005F7658" w:rsidRDefault="000D55F8" w:rsidP="006E509A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</w:tc>
      </w:tr>
      <w:tr w:rsidR="00E873FF" w:rsidRPr="005F7658" w:rsidTr="00EE5AF3">
        <w:trPr>
          <w:trHeight w:val="245"/>
        </w:trPr>
        <w:tc>
          <w:tcPr>
            <w:tcW w:w="16018" w:type="dxa"/>
            <w:gridSpan w:val="6"/>
            <w:shd w:val="clear" w:color="auto" w:fill="EAF1DD" w:themeFill="accent3" w:themeFillTint="33"/>
          </w:tcPr>
          <w:p w:rsidR="00E873FF" w:rsidRPr="005F7658" w:rsidRDefault="00AA4EF6" w:rsidP="00A43D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  <w:r w:rsidR="00E873FF"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. Извещение о проведении закупки</w:t>
            </w:r>
          </w:p>
        </w:tc>
      </w:tr>
      <w:tr w:rsidR="00E873FF" w:rsidRPr="005F7658" w:rsidTr="0044188E">
        <w:tc>
          <w:tcPr>
            <w:tcW w:w="426" w:type="dxa"/>
          </w:tcPr>
          <w:p w:rsidR="00E873FF" w:rsidRPr="005F7658" w:rsidRDefault="00E873FF" w:rsidP="005F7658">
            <w:pPr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F7658" w:rsidRPr="005F765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72" w:type="dxa"/>
          </w:tcPr>
          <w:p w:rsidR="00A43D61" w:rsidRPr="005F7658" w:rsidRDefault="00A43D61" w:rsidP="00A43D6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В случае установления в извещении о закупке требования, предусмотренного </w:t>
            </w: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п. 1</w:t>
            </w:r>
            <w:r w:rsidR="00E873FF"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ч. 1 ст. 31 Закона 44-ФЗ</w:t>
            </w:r>
            <w:r w:rsidR="00E873FF"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в извещении необходимо также указать </w:t>
            </w: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исчерпывающий перечень документов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, которые должны быть представлены участниками закупки в подтверждение соответствия данному требованию.</w:t>
            </w:r>
          </w:p>
          <w:p w:rsidR="00E873FF" w:rsidRPr="005F7658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73FF" w:rsidRPr="005F7658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7" w:type="dxa"/>
            <w:gridSpan w:val="2"/>
          </w:tcPr>
          <w:p w:rsidR="00397F05" w:rsidRPr="005F7658" w:rsidRDefault="00E873FF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Часть 5 </w:t>
            </w:r>
          </w:p>
          <w:p w:rsidR="00E873FF" w:rsidRPr="005F7658" w:rsidRDefault="00E873FF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статьи 31, статья 42 </w:t>
            </w:r>
            <w:r w:rsidR="00397F05" w:rsidRPr="005F7658">
              <w:rPr>
                <w:rFonts w:ascii="Times New Roman" w:hAnsi="Times New Roman" w:cs="Times New Roman"/>
                <w:sz w:val="27"/>
                <w:szCs w:val="27"/>
              </w:rPr>
              <w:t>Закона 44-ФЗ</w:t>
            </w:r>
          </w:p>
        </w:tc>
        <w:tc>
          <w:tcPr>
            <w:tcW w:w="3208" w:type="dxa"/>
          </w:tcPr>
          <w:p w:rsidR="00E873FF" w:rsidRPr="005F7658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Извещение о закупке не содержит </w:t>
            </w:r>
            <w:r w:rsidR="00A43D61"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исчерпывающего перечня документов, которые должны быть представлены участниками закупки в подтверждение соответствия требованию п. 1 ч. 1 ст. 31 Закона </w:t>
            </w:r>
            <w:r w:rsidR="00072AA3">
              <w:rPr>
                <w:rFonts w:ascii="Times New Roman" w:hAnsi="Times New Roman" w:cs="Times New Roman"/>
                <w:sz w:val="27"/>
                <w:szCs w:val="27"/>
              </w:rPr>
              <w:t xml:space="preserve">           </w:t>
            </w:r>
            <w:r w:rsidR="00A43D61" w:rsidRPr="005F7658">
              <w:rPr>
                <w:rFonts w:ascii="Times New Roman" w:hAnsi="Times New Roman" w:cs="Times New Roman"/>
                <w:sz w:val="27"/>
                <w:szCs w:val="27"/>
              </w:rPr>
              <w:t>44-ФЗ.</w:t>
            </w:r>
          </w:p>
          <w:p w:rsidR="00E873FF" w:rsidRPr="005F7658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73FF" w:rsidRPr="005F7658" w:rsidRDefault="00E873FF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E873FF" w:rsidRPr="005F7658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ч. 1</w:t>
            </w:r>
            <w:r w:rsidR="00A43D61" w:rsidRPr="005F76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4 ст. 7.30 КоАП РФ,</w:t>
            </w:r>
          </w:p>
          <w:p w:rsidR="00E873FF" w:rsidRPr="005F7658" w:rsidRDefault="006F6C8C" w:rsidP="006F6C8C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штраф 15</w:t>
            </w:r>
            <w:r w:rsidR="00E873FF"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тыс. рублей</w:t>
            </w:r>
          </w:p>
        </w:tc>
        <w:tc>
          <w:tcPr>
            <w:tcW w:w="6375" w:type="dxa"/>
          </w:tcPr>
          <w:p w:rsidR="00E873FF" w:rsidRPr="005F7658" w:rsidRDefault="00E873FF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091ADD" w:rsidRPr="005F7658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5F7658">
              <w:rPr>
                <w:rFonts w:ascii="Times New Roman" w:hAnsi="Times New Roman" w:cs="Times New Roman"/>
                <w:sz w:val="27"/>
                <w:szCs w:val="27"/>
              </w:rPr>
              <w:t>неприменение ответственными лицами комплекса мер по профилактике нарушений в сфере закупок (методические рекомендации, семинары, форумы, «чек-листы»)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91791" w:rsidRPr="005F7658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отсутствие достаточной квалификации у должностных лиц заказчика.</w:t>
            </w:r>
          </w:p>
          <w:p w:rsidR="00E873FF" w:rsidRPr="005F7658" w:rsidRDefault="00E873FF" w:rsidP="00294954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091ADD" w:rsidRPr="005F7658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5F7658">
              <w:rPr>
                <w:rFonts w:ascii="Times New Roman" w:hAnsi="Times New Roman" w:cs="Times New Roman"/>
                <w:sz w:val="27"/>
                <w:szCs w:val="27"/>
              </w:rPr>
              <w:t>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E873FF" w:rsidRPr="005F7658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5F7658">
              <w:rPr>
                <w:rFonts w:ascii="Times New Roman" w:hAnsi="Times New Roman" w:cs="Times New Roman"/>
                <w:sz w:val="27"/>
                <w:szCs w:val="27"/>
              </w:rPr>
              <w:t>обеспечить применение данными лицами методических рекомендаций и «чек-листов», разработ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анных минэкономразвития области;</w:t>
            </w:r>
          </w:p>
          <w:p w:rsidR="00045908" w:rsidRPr="005F7658" w:rsidRDefault="00991791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участвующих в процессе закупок работников</w:t>
            </w:r>
            <w:r w:rsidR="006E509A" w:rsidRPr="005F76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045908" w:rsidRPr="005F765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5F7658" w:rsidRDefault="00045908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509A" w:rsidRPr="005F7658" w:rsidRDefault="006E509A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F42D5" w:rsidRPr="005F7658" w:rsidTr="007F42D5">
        <w:trPr>
          <w:trHeight w:val="506"/>
        </w:trPr>
        <w:tc>
          <w:tcPr>
            <w:tcW w:w="16018" w:type="dxa"/>
            <w:gridSpan w:val="6"/>
            <w:shd w:val="clear" w:color="auto" w:fill="EAF1DD" w:themeFill="accent3" w:themeFillTint="33"/>
          </w:tcPr>
          <w:p w:rsidR="007F42D5" w:rsidRPr="005F7658" w:rsidRDefault="00AA4EF6" w:rsidP="004E79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4</w:t>
            </w:r>
            <w:r w:rsidR="007F42D5"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. Заключение контракта</w:t>
            </w:r>
          </w:p>
        </w:tc>
      </w:tr>
      <w:tr w:rsidR="007F42D5" w:rsidRPr="005F7658" w:rsidTr="0044188E">
        <w:trPr>
          <w:trHeight w:val="8697"/>
        </w:trPr>
        <w:tc>
          <w:tcPr>
            <w:tcW w:w="426" w:type="dxa"/>
            <w:tcBorders>
              <w:bottom w:val="single" w:sz="4" w:space="0" w:color="auto"/>
            </w:tcBorders>
          </w:tcPr>
          <w:p w:rsidR="007F42D5" w:rsidRPr="005F7658" w:rsidRDefault="007F42D5" w:rsidP="005F7658">
            <w:pPr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F7658" w:rsidRPr="005F7658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4B3800" w:rsidRPr="005F7658" w:rsidRDefault="007F42D5" w:rsidP="004B3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Заключение контракта с единственным поставщиком (подрядчиком, исполнителем)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в случае признания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определения поставщика (подрядчика, исполнителя) </w:t>
            </w: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несостоявшимся</w:t>
            </w:r>
            <w:r w:rsidR="004B3800"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осуществляется в порядке, установленном </w:t>
            </w:r>
            <w:hyperlink r:id="rId6" w:history="1">
              <w:r w:rsidR="004B3800" w:rsidRPr="005F7658">
                <w:rPr>
                  <w:rFonts w:ascii="Times New Roman" w:hAnsi="Times New Roman" w:cs="Times New Roman"/>
                  <w:sz w:val="26"/>
                  <w:szCs w:val="26"/>
                </w:rPr>
                <w:t>правила</w:t>
              </w:r>
            </w:hyperlink>
            <w:r w:rsidR="004B3800" w:rsidRPr="005F7658">
              <w:rPr>
                <w:rFonts w:ascii="Times New Roman" w:hAnsi="Times New Roman" w:cs="Times New Roman"/>
                <w:sz w:val="26"/>
                <w:szCs w:val="26"/>
              </w:rPr>
              <w:t xml:space="preserve">ми согласования контрольным органом в сфере закупок заключения контракта с единственным поставщиком (подрядчиком, исполнителем) (утв. постановлением Правительства РФ от 30.06.2020 </w:t>
            </w:r>
          </w:p>
          <w:p w:rsidR="004B3800" w:rsidRPr="005F7658" w:rsidRDefault="004B3800" w:rsidP="004B3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>№ 961).</w:t>
            </w:r>
          </w:p>
          <w:p w:rsidR="004B3800" w:rsidRPr="005F7658" w:rsidRDefault="004B3800" w:rsidP="004B3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4B3800" w:rsidRPr="005F7658" w:rsidRDefault="004B3800" w:rsidP="004B3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B3800" w:rsidRPr="005F7658" w:rsidRDefault="004B3800" w:rsidP="004B3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1653E" w:rsidRPr="005F7658" w:rsidRDefault="0051653E" w:rsidP="00E657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7" w:type="dxa"/>
            <w:gridSpan w:val="2"/>
            <w:tcBorders>
              <w:bottom w:val="single" w:sz="4" w:space="0" w:color="auto"/>
            </w:tcBorders>
          </w:tcPr>
          <w:p w:rsidR="007F42D5" w:rsidRPr="005F7658" w:rsidRDefault="000A1CA6" w:rsidP="000A1CA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Пункты 24, 25 части 1, часть 5 статьи 93 закона 44-ФЗ,</w:t>
            </w:r>
          </w:p>
          <w:p w:rsidR="000A1CA6" w:rsidRPr="005F7658" w:rsidRDefault="005740E1" w:rsidP="000A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A1CA6" w:rsidRPr="005F7658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 Правительства РФ от 30.06.2020 </w:t>
            </w:r>
          </w:p>
          <w:p w:rsidR="000A1CA6" w:rsidRPr="005F7658" w:rsidRDefault="000A1CA6" w:rsidP="000A1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>№ 961</w:t>
            </w:r>
          </w:p>
          <w:p w:rsidR="000A1CA6" w:rsidRPr="005F7658" w:rsidRDefault="000A1CA6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7F42D5" w:rsidRPr="005F7658" w:rsidRDefault="00E85A9A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Контракт заключен без согласования с контрольным органом.</w:t>
            </w:r>
          </w:p>
          <w:p w:rsidR="00E85A9A" w:rsidRPr="005F7658" w:rsidRDefault="00E85A9A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5A9A" w:rsidRPr="005F7658" w:rsidRDefault="00E85A9A" w:rsidP="00E85A9A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E85A9A" w:rsidRPr="005F7658" w:rsidRDefault="00E85A9A" w:rsidP="00E85A9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ч. 2.1 ст. 7.29 КоАП РФ,</w:t>
            </w:r>
          </w:p>
          <w:p w:rsidR="00E85A9A" w:rsidRPr="005F7658" w:rsidRDefault="00E85A9A" w:rsidP="006F6C8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штраф 50 тыс. рублей</w:t>
            </w:r>
          </w:p>
        </w:tc>
        <w:tc>
          <w:tcPr>
            <w:tcW w:w="6375" w:type="dxa"/>
            <w:tcBorders>
              <w:bottom w:val="single" w:sz="4" w:space="0" w:color="auto"/>
            </w:tcBorders>
          </w:tcPr>
          <w:p w:rsidR="00E100E2" w:rsidRPr="005F7658" w:rsidRDefault="00E100E2" w:rsidP="00E100E2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E100E2" w:rsidRPr="005F7658" w:rsidRDefault="00E100E2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неприменение ответственными лицами комплекса мер по профилактике нарушений в сфере закупок (методические рекомендации, семинары, форумы, «чек-листы»);</w:t>
            </w:r>
          </w:p>
          <w:p w:rsidR="00E100E2" w:rsidRPr="005F7658" w:rsidRDefault="00E100E2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отсутствие достаточной квалификации у должностных лиц заказчика.</w:t>
            </w:r>
          </w:p>
          <w:p w:rsidR="00E100E2" w:rsidRPr="005F7658" w:rsidRDefault="00E100E2" w:rsidP="00294954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E100E2" w:rsidRPr="005F7658" w:rsidRDefault="00E100E2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E100E2" w:rsidRPr="005F7658" w:rsidRDefault="00E100E2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обеспечить применение данными лицами методических рекомендаций и «чек-листов», разработ</w:t>
            </w:r>
            <w:r w:rsidR="00BD3B6D" w:rsidRPr="005F7658">
              <w:rPr>
                <w:rFonts w:ascii="Times New Roman" w:hAnsi="Times New Roman" w:cs="Times New Roman"/>
                <w:sz w:val="27"/>
                <w:szCs w:val="27"/>
              </w:rPr>
              <w:t>анных минэкономразвития области;</w:t>
            </w:r>
          </w:p>
          <w:p w:rsidR="00E100E2" w:rsidRPr="005F7658" w:rsidRDefault="00E100E2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участвующих в процессе закупок работников</w:t>
            </w:r>
            <w:r w:rsidR="006E509A" w:rsidRPr="005F76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045908" w:rsidRPr="005F765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46F9" w:rsidRPr="005F7658" w:rsidRDefault="00D246F9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46F9" w:rsidRPr="005F7658" w:rsidRDefault="00D246F9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46F9" w:rsidRPr="005F7658" w:rsidRDefault="00D246F9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246F9" w:rsidRPr="005F7658" w:rsidRDefault="00D246F9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5F765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5F765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5908" w:rsidRPr="005F7658" w:rsidRDefault="00045908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F42D5" w:rsidRPr="005F7658" w:rsidRDefault="007F42D5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1537" w:rsidRPr="005F7658" w:rsidRDefault="00C91537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1537" w:rsidRPr="005F7658" w:rsidRDefault="00C91537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1537" w:rsidRPr="005F7658" w:rsidRDefault="00C91537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91537" w:rsidRPr="005F7658" w:rsidTr="00C91537">
        <w:trPr>
          <w:trHeight w:val="415"/>
        </w:trPr>
        <w:tc>
          <w:tcPr>
            <w:tcW w:w="16018" w:type="dxa"/>
            <w:gridSpan w:val="6"/>
            <w:shd w:val="clear" w:color="auto" w:fill="EAF1DD" w:themeFill="accent3" w:themeFillTint="33"/>
          </w:tcPr>
          <w:p w:rsidR="00C91537" w:rsidRPr="005F7658" w:rsidRDefault="00AA4EF6" w:rsidP="00C9153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5</w:t>
            </w:r>
            <w:r w:rsidR="00C91537"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. Уведомления</w:t>
            </w:r>
          </w:p>
        </w:tc>
      </w:tr>
      <w:tr w:rsidR="00C91537" w:rsidRPr="005F7658" w:rsidTr="0044188E">
        <w:trPr>
          <w:trHeight w:val="760"/>
        </w:trPr>
        <w:tc>
          <w:tcPr>
            <w:tcW w:w="426" w:type="dxa"/>
          </w:tcPr>
          <w:p w:rsidR="00C91537" w:rsidRPr="005F7658" w:rsidRDefault="00C91537" w:rsidP="005F7658">
            <w:pPr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F7658" w:rsidRPr="005F765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72" w:type="dxa"/>
          </w:tcPr>
          <w:p w:rsidR="00C91537" w:rsidRPr="005F7658" w:rsidRDefault="00C91537" w:rsidP="009921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При осуществлении закупки у единственного поставщика 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(подрядчика, исполнителя) в случаях, предусмотренных пунктами</w:t>
            </w: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6, 9 части 1 статьи 93 Закона 44-ФЗ, заказчик обязан направить в срок не позднее одного рабочего дня с даты заключения контракта в контрольный орган в сфере закупок уведомление 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о такой закупке.</w:t>
            </w:r>
          </w:p>
        </w:tc>
        <w:tc>
          <w:tcPr>
            <w:tcW w:w="2037" w:type="dxa"/>
            <w:gridSpan w:val="2"/>
          </w:tcPr>
          <w:p w:rsidR="00C91537" w:rsidRPr="005F7658" w:rsidRDefault="00C91537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Часть 2 статьи 93 Закона </w:t>
            </w:r>
          </w:p>
          <w:p w:rsidR="00C91537" w:rsidRPr="005F7658" w:rsidRDefault="00C91537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44-ФЗ</w:t>
            </w:r>
          </w:p>
        </w:tc>
        <w:tc>
          <w:tcPr>
            <w:tcW w:w="3208" w:type="dxa"/>
          </w:tcPr>
          <w:p w:rsidR="00C91537" w:rsidRPr="005F7658" w:rsidRDefault="00C91537" w:rsidP="006F6C8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Ненаправление</w:t>
            </w:r>
            <w:proofErr w:type="spellEnd"/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(несвоевременное направление)  в контрольный орган в сфере закупок уведомления о заключении контракта в случаях, предусмотренных пунктами 6, 9 части 1 статьи 93 Закона 44-ФЗ.</w:t>
            </w:r>
          </w:p>
          <w:p w:rsidR="00C91537" w:rsidRPr="005F7658" w:rsidRDefault="00C91537" w:rsidP="006F6C8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91537" w:rsidRPr="005F7658" w:rsidRDefault="00C91537" w:rsidP="00C9153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C91537" w:rsidRPr="005F7658" w:rsidRDefault="00C91537" w:rsidP="00C915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ч.1 ст. 19.7.2 КоАП РФ,</w:t>
            </w:r>
          </w:p>
          <w:p w:rsidR="00C91537" w:rsidRPr="005F7658" w:rsidRDefault="00C91537" w:rsidP="00C915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штраф 15 тыс. рублей</w:t>
            </w:r>
          </w:p>
        </w:tc>
        <w:tc>
          <w:tcPr>
            <w:tcW w:w="6375" w:type="dxa"/>
          </w:tcPr>
          <w:p w:rsidR="00C91537" w:rsidRPr="005F7658" w:rsidRDefault="00C91537" w:rsidP="00C91537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C91537" w:rsidRPr="005F7658" w:rsidRDefault="00C91537" w:rsidP="00C915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 неприменение ответственными лицами комплекса мер по профилактике нарушений в сфере закупок (методические рекомендации, семинары, форумы, «чек-листы»);</w:t>
            </w:r>
          </w:p>
          <w:p w:rsidR="00C91537" w:rsidRPr="005F7658" w:rsidRDefault="00C91537" w:rsidP="00C915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 отсутствие достаточной квалификации у должностных лиц заказчика.</w:t>
            </w:r>
          </w:p>
          <w:p w:rsidR="00C91537" w:rsidRPr="005F7658" w:rsidRDefault="00C91537" w:rsidP="00AA4EF6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C91537" w:rsidRPr="005F7658" w:rsidRDefault="00C91537" w:rsidP="00C915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 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C91537" w:rsidRPr="005F7658" w:rsidRDefault="00C91537" w:rsidP="00C915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 обеспечить применение данными лицами методических рекомендаций и «чек-листов», разработанных минэкономразвития области;</w:t>
            </w:r>
          </w:p>
          <w:p w:rsidR="00C91537" w:rsidRPr="005F7658" w:rsidRDefault="00C91537" w:rsidP="00C915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 обеспечить необходимый в соответствии с требованиями действующего законодательства уровень квалификации участвующих в процессе закупок работников;</w:t>
            </w:r>
          </w:p>
          <w:p w:rsidR="00C91537" w:rsidRPr="005F7658" w:rsidRDefault="00C91537" w:rsidP="00C9153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 обеспечить применение в рамках действующего законодательства системы стимулирования участвующих в процессе закупок работников к саморазвитию (самообучению) в данной сфере.</w:t>
            </w:r>
          </w:p>
          <w:p w:rsidR="00C91537" w:rsidRPr="005F7658" w:rsidRDefault="00C91537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  <w:lang w:val="en-US"/>
              </w:rPr>
            </w:pPr>
          </w:p>
          <w:p w:rsidR="00F65840" w:rsidRPr="005F7658" w:rsidRDefault="00F65840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  <w:lang w:val="en-US"/>
              </w:rPr>
            </w:pPr>
          </w:p>
          <w:p w:rsidR="00F65840" w:rsidRPr="005F7658" w:rsidRDefault="00F65840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  <w:lang w:val="en-US"/>
              </w:rPr>
            </w:pPr>
          </w:p>
          <w:p w:rsidR="00F65840" w:rsidRPr="005F7658" w:rsidRDefault="00F65840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  <w:lang w:val="en-US"/>
              </w:rPr>
            </w:pPr>
          </w:p>
          <w:p w:rsidR="00F65840" w:rsidRPr="005F7658" w:rsidRDefault="00F65840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  <w:lang w:val="en-US"/>
              </w:rPr>
            </w:pPr>
          </w:p>
          <w:p w:rsidR="00F65840" w:rsidRPr="005F7658" w:rsidRDefault="00F65840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  <w:lang w:val="en-US"/>
              </w:rPr>
            </w:pPr>
          </w:p>
          <w:p w:rsidR="00F65840" w:rsidRPr="005F7658" w:rsidRDefault="00F65840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  <w:lang w:val="en-US"/>
              </w:rPr>
            </w:pPr>
          </w:p>
          <w:p w:rsidR="00F65840" w:rsidRPr="005F7658" w:rsidRDefault="00F65840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  <w:lang w:val="en-US"/>
              </w:rPr>
            </w:pPr>
          </w:p>
        </w:tc>
      </w:tr>
      <w:tr w:rsidR="00E873FF" w:rsidRPr="005F7658" w:rsidTr="00A43D61">
        <w:trPr>
          <w:trHeight w:val="347"/>
        </w:trPr>
        <w:tc>
          <w:tcPr>
            <w:tcW w:w="16018" w:type="dxa"/>
            <w:gridSpan w:val="6"/>
            <w:shd w:val="clear" w:color="auto" w:fill="EAF1DD" w:themeFill="accent3" w:themeFillTint="33"/>
          </w:tcPr>
          <w:p w:rsidR="00E873FF" w:rsidRPr="005F7658" w:rsidRDefault="00AA4EF6" w:rsidP="00A43D61">
            <w:pPr>
              <w:spacing w:after="120"/>
              <w:ind w:left="-113" w:right="-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6</w:t>
            </w:r>
            <w:r w:rsidR="00E873FF"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. Исполнение обязательств по контракту</w:t>
            </w:r>
          </w:p>
        </w:tc>
      </w:tr>
      <w:tr w:rsidR="00E873FF" w:rsidRPr="005F7658" w:rsidTr="0044188E">
        <w:tc>
          <w:tcPr>
            <w:tcW w:w="426" w:type="dxa"/>
          </w:tcPr>
          <w:p w:rsidR="00E873FF" w:rsidRPr="005F7658" w:rsidRDefault="00E873FF" w:rsidP="005F7658">
            <w:pPr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5F7658" w:rsidRPr="005F765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72" w:type="dxa"/>
          </w:tcPr>
          <w:p w:rsidR="00E873FF" w:rsidRPr="005F7658" w:rsidRDefault="00E873FF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При исполнении контракта </w:t>
            </w: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осуществлять оплату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(в том числе авансирование) поставленного товара, выполненной работы, оказанной услуги  строго </w:t>
            </w: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в пределах срока, установленного</w:t>
            </w:r>
            <w:r w:rsidR="001A4D83"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в</w:t>
            </w: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Законе</w:t>
            </w:r>
            <w:r w:rsidR="001A4D83"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, после подписания заказчиком документа о приемке</w:t>
            </w: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  <w:p w:rsidR="001A4D83" w:rsidRPr="005F7658" w:rsidRDefault="001A4D83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A4D83" w:rsidRPr="005F7658" w:rsidRDefault="001A4D83" w:rsidP="001A4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Справочно. С 01.01.2022 </w:t>
            </w:r>
            <w:r w:rsidRPr="005F76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 исполнении контракта, заключенного по результатам проведения электронных процедур, </w:t>
            </w: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>формирование и подписание сторонами документа о приемке осуществляется усиленными электронными подписями уполномоченных лиц в ЕИС («электронное актирование»).</w:t>
            </w:r>
          </w:p>
          <w:p w:rsidR="001A4D83" w:rsidRPr="005F7658" w:rsidRDefault="001A4D83" w:rsidP="001A4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A4D83" w:rsidRPr="005F7658" w:rsidRDefault="001A4D83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E873FF" w:rsidRPr="005F7658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7" w:type="dxa"/>
            <w:gridSpan w:val="2"/>
          </w:tcPr>
          <w:p w:rsidR="00397F05" w:rsidRPr="005F7658" w:rsidRDefault="00E873FF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Часть 8 </w:t>
            </w:r>
          </w:p>
          <w:p w:rsidR="00E873FF" w:rsidRPr="005F7658" w:rsidRDefault="00E873FF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статьи 30, часть 13.1 статьи 34 </w:t>
            </w:r>
            <w:r w:rsidR="00397F05" w:rsidRPr="005F7658">
              <w:rPr>
                <w:rFonts w:ascii="Times New Roman" w:hAnsi="Times New Roman" w:cs="Times New Roman"/>
                <w:sz w:val="27"/>
                <w:szCs w:val="27"/>
              </w:rPr>
              <w:t>Закона 44-ФЗ</w:t>
            </w:r>
          </w:p>
          <w:p w:rsidR="001A4D83" w:rsidRPr="005F7658" w:rsidRDefault="001A4D83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D83" w:rsidRPr="005F7658" w:rsidRDefault="001A4D83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D83" w:rsidRPr="005F7658" w:rsidRDefault="001A4D83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D83" w:rsidRPr="005F7658" w:rsidRDefault="001A4D83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D83" w:rsidRPr="005F7658" w:rsidRDefault="001A4D83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D83" w:rsidRPr="005F7658" w:rsidRDefault="001A4D83" w:rsidP="001A4D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D83" w:rsidRPr="005F7658" w:rsidRDefault="001A4D83" w:rsidP="001A4D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Федеральный закон от 02.07.2021 </w:t>
            </w:r>
          </w:p>
          <w:p w:rsidR="001A4D83" w:rsidRPr="005F7658" w:rsidRDefault="001A4D83" w:rsidP="001A4D8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№ 360-ФЗ</w:t>
            </w:r>
          </w:p>
        </w:tc>
        <w:tc>
          <w:tcPr>
            <w:tcW w:w="3208" w:type="dxa"/>
          </w:tcPr>
          <w:p w:rsidR="00E873FF" w:rsidRPr="005F7658" w:rsidRDefault="00072AA3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E873FF" w:rsidRPr="005F7658">
              <w:rPr>
                <w:rFonts w:ascii="Times New Roman" w:hAnsi="Times New Roman" w:cs="Times New Roman"/>
                <w:sz w:val="27"/>
                <w:szCs w:val="27"/>
              </w:rPr>
              <w:t>плат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E873FF"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товаров, работ, услуг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осуществлена </w:t>
            </w:r>
            <w:r w:rsidR="00E873FF" w:rsidRPr="005F7658">
              <w:rPr>
                <w:rFonts w:ascii="Times New Roman" w:hAnsi="Times New Roman" w:cs="Times New Roman"/>
                <w:sz w:val="27"/>
                <w:szCs w:val="27"/>
              </w:rPr>
              <w:t>заказчиком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 нарушением </w:t>
            </w:r>
            <w:r w:rsidR="00E873FF" w:rsidRPr="005F7658">
              <w:rPr>
                <w:rFonts w:ascii="Times New Roman" w:hAnsi="Times New Roman" w:cs="Times New Roman"/>
                <w:sz w:val="27"/>
                <w:szCs w:val="27"/>
              </w:rPr>
              <w:t>срок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ов</w:t>
            </w:r>
            <w:r w:rsidR="00E873FF"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оплаты, установленны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E873FF"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ст. ст. 30, 34 Закона.</w:t>
            </w:r>
          </w:p>
          <w:p w:rsidR="00E873FF" w:rsidRPr="005F7658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73FF" w:rsidRPr="005F7658" w:rsidRDefault="00E873FF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E873FF" w:rsidRPr="005F7658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ч. 1 ст. 7.32.5 КоАП РФ,</w:t>
            </w:r>
          </w:p>
          <w:p w:rsidR="00E873FF" w:rsidRPr="005F7658" w:rsidRDefault="00E873FF" w:rsidP="00516D56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штраф от 30 до 50 тыс. рублей</w:t>
            </w:r>
          </w:p>
        </w:tc>
        <w:tc>
          <w:tcPr>
            <w:tcW w:w="6375" w:type="dxa"/>
          </w:tcPr>
          <w:p w:rsidR="00E873FF" w:rsidRPr="005F7658" w:rsidRDefault="00E873FF" w:rsidP="00294954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091ADD" w:rsidRPr="005F7658" w:rsidRDefault="00991791" w:rsidP="00294954">
            <w:pPr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5F7658">
              <w:rPr>
                <w:rFonts w:ascii="Times New Roman" w:hAnsi="Times New Roman" w:cs="Times New Roman"/>
                <w:sz w:val="27"/>
                <w:szCs w:val="27"/>
              </w:rPr>
              <w:t>неприменение ответственными лицами комплекса мер по профилактике нарушений в сфере закупок (методические рекомендации, семинары, форумы, «чек-листы»)</w:t>
            </w:r>
            <w:r w:rsidR="009668D2" w:rsidRPr="005F765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D86236" w:rsidRPr="005F7658" w:rsidRDefault="00991791" w:rsidP="00294954">
            <w:pPr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D86236" w:rsidRPr="005F7658">
              <w:rPr>
                <w:rFonts w:ascii="Times New Roman" w:hAnsi="Times New Roman" w:cs="Times New Roman"/>
                <w:sz w:val="27"/>
                <w:szCs w:val="27"/>
              </w:rPr>
              <w:t>отсутствие у заказчика четкой регламентации процессов передачи документов между структурными подразделениями;</w:t>
            </w:r>
          </w:p>
          <w:p w:rsidR="00E873FF" w:rsidRPr="005F7658" w:rsidRDefault="00E873FF" w:rsidP="00294954">
            <w:pPr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технические сбои при передаче документов в соответс</w:t>
            </w:r>
            <w:r w:rsidR="00991791" w:rsidRPr="005F7658">
              <w:rPr>
                <w:rFonts w:ascii="Times New Roman" w:hAnsi="Times New Roman" w:cs="Times New Roman"/>
                <w:sz w:val="27"/>
                <w:szCs w:val="27"/>
              </w:rPr>
              <w:t>твующие подразделения заказчика;</w:t>
            </w:r>
          </w:p>
          <w:p w:rsidR="00991791" w:rsidRPr="005F7658" w:rsidRDefault="00991791" w:rsidP="00294954">
            <w:pPr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отсутствие достаточной квалификации у должностных лиц заказчика.</w:t>
            </w:r>
          </w:p>
          <w:p w:rsidR="00E873FF" w:rsidRPr="005F7658" w:rsidRDefault="00E873FF" w:rsidP="00294954">
            <w:pPr>
              <w:spacing w:line="216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D86236" w:rsidRPr="005F7658" w:rsidRDefault="00991791" w:rsidP="00294954">
            <w:pPr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D86236" w:rsidRPr="005F7658">
              <w:rPr>
                <w:rFonts w:ascii="Times New Roman" w:hAnsi="Times New Roman" w:cs="Times New Roman"/>
                <w:sz w:val="27"/>
                <w:szCs w:val="27"/>
              </w:rPr>
              <w:t>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D86236" w:rsidRPr="005F7658" w:rsidRDefault="00991791" w:rsidP="00294954">
            <w:pPr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D86236" w:rsidRPr="005F7658">
              <w:rPr>
                <w:rFonts w:ascii="Times New Roman" w:hAnsi="Times New Roman" w:cs="Times New Roman"/>
                <w:sz w:val="27"/>
                <w:szCs w:val="27"/>
              </w:rPr>
              <w:t>обеспечить применение данными лицами методических рекомендаций и «чек-листов», разработанных минэкономразвития области;</w:t>
            </w:r>
          </w:p>
          <w:p w:rsidR="00E873FF" w:rsidRPr="005F7658" w:rsidRDefault="00991791" w:rsidP="00294954">
            <w:pPr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E873FF" w:rsidRPr="005F7658">
              <w:rPr>
                <w:rFonts w:ascii="Times New Roman" w:hAnsi="Times New Roman" w:cs="Times New Roman"/>
                <w:sz w:val="27"/>
                <w:szCs w:val="27"/>
              </w:rPr>
              <w:t>закрепить ответственность за конкретными подразделениями (должностными лицами) заказчика за своевременную передачу документов об исполнении контракта для их последующей оплаты;</w:t>
            </w:r>
          </w:p>
          <w:p w:rsidR="00E873FF" w:rsidRPr="005F7658" w:rsidRDefault="00E87D6E" w:rsidP="00294954">
            <w:pPr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91791" w:rsidRPr="005F7658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E873FF" w:rsidRPr="005F7658">
              <w:rPr>
                <w:rFonts w:ascii="Times New Roman" w:hAnsi="Times New Roman" w:cs="Times New Roman"/>
                <w:sz w:val="27"/>
                <w:szCs w:val="27"/>
              </w:rPr>
              <w:t>обеспечить бесперебойную работу технических средств, участвующих в передаче и размещении доку</w:t>
            </w:r>
            <w:r w:rsidR="00991791" w:rsidRPr="005F7658">
              <w:rPr>
                <w:rFonts w:ascii="Times New Roman" w:hAnsi="Times New Roman" w:cs="Times New Roman"/>
                <w:sz w:val="27"/>
                <w:szCs w:val="27"/>
              </w:rPr>
              <w:t>ментов об исполнении контрактов;</w:t>
            </w:r>
          </w:p>
          <w:p w:rsidR="00991791" w:rsidRPr="005F7658" w:rsidRDefault="00991791" w:rsidP="00294954">
            <w:pPr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участвующих в процессе закупок работников</w:t>
            </w:r>
            <w:r w:rsidR="006E509A" w:rsidRPr="005F76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045908" w:rsidRPr="005F7658" w:rsidRDefault="00045908" w:rsidP="00294954">
            <w:pPr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509A" w:rsidRPr="005F7658" w:rsidRDefault="006E509A" w:rsidP="00294954">
            <w:pPr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509A" w:rsidRPr="005F7658" w:rsidRDefault="006E509A" w:rsidP="00294954">
            <w:pPr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509A" w:rsidRPr="005F7658" w:rsidRDefault="006E509A" w:rsidP="00294954">
            <w:pPr>
              <w:spacing w:line="21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873FF" w:rsidRPr="005F7658" w:rsidTr="0044188E">
        <w:tc>
          <w:tcPr>
            <w:tcW w:w="426" w:type="dxa"/>
          </w:tcPr>
          <w:p w:rsidR="00E873FF" w:rsidRPr="005F7658" w:rsidRDefault="00E873FF" w:rsidP="005F7658">
            <w:pPr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 w:rsidR="005F7658" w:rsidRPr="005F765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72" w:type="dxa"/>
          </w:tcPr>
          <w:p w:rsidR="004B3800" w:rsidRPr="005F7658" w:rsidRDefault="00E873FF" w:rsidP="004B3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Направление в реестр контрактов информации и документов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, подтверждающих исполнение контракта (информация об оплате контракта, о начислении неустоек (штрафов, пеней), документ о приемке)</w:t>
            </w:r>
            <w:r w:rsidR="004B3800"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и иные сведения, предусмотренные п</w:t>
            </w:r>
            <w:r w:rsidR="004B3800" w:rsidRPr="005F7658">
              <w:rPr>
                <w:rFonts w:ascii="Times New Roman" w:hAnsi="Times New Roman" w:cs="Times New Roman"/>
                <w:sz w:val="26"/>
                <w:szCs w:val="26"/>
              </w:rPr>
              <w:t>остановлением Правительства РФ от 28.11.2013 № 1084</w:t>
            </w:r>
          </w:p>
          <w:p w:rsidR="00E873FF" w:rsidRPr="005F7658" w:rsidRDefault="004B3800" w:rsidP="004B3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>«О порядке ведения реестра контрактов, заключенных заказчиками, и реестра контрактов, содержащего сведения, составляющие государственную тайну»</w:t>
            </w:r>
            <w:r w:rsidR="00E873FF"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E873FF"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не позднее пяти рабочих дней от даты документа</w:t>
            </w:r>
            <w:r w:rsidR="00E873FF"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072AA3">
              <w:rPr>
                <w:rFonts w:ascii="Times New Roman" w:hAnsi="Times New Roman" w:cs="Times New Roman"/>
                <w:sz w:val="27"/>
                <w:szCs w:val="27"/>
              </w:rPr>
              <w:t>который направляется в реестр контрактов</w:t>
            </w:r>
            <w:r w:rsidR="00E873FF"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:rsidR="00E873FF" w:rsidRPr="005F7658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37" w:type="dxa"/>
            <w:gridSpan w:val="2"/>
          </w:tcPr>
          <w:p w:rsidR="00397F05" w:rsidRPr="005F7658" w:rsidRDefault="00E873FF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Часть 3 </w:t>
            </w:r>
          </w:p>
          <w:p w:rsidR="00E873FF" w:rsidRPr="005F7658" w:rsidRDefault="00E873FF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статьи 103 </w:t>
            </w:r>
            <w:r w:rsidR="00397F05" w:rsidRPr="005F7658">
              <w:rPr>
                <w:rFonts w:ascii="Times New Roman" w:hAnsi="Times New Roman" w:cs="Times New Roman"/>
                <w:sz w:val="27"/>
                <w:szCs w:val="27"/>
              </w:rPr>
              <w:t>Закона 44-ФЗ</w:t>
            </w:r>
            <w:r w:rsidR="004B3800" w:rsidRPr="005F765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4B3800" w:rsidRPr="005F7658" w:rsidRDefault="004B3800" w:rsidP="00B07E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 Правительства РФ от 28.11.2013 </w:t>
            </w:r>
          </w:p>
          <w:p w:rsidR="004B3800" w:rsidRPr="005F7658" w:rsidRDefault="004B3800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>№ 1084</w:t>
            </w:r>
          </w:p>
          <w:p w:rsidR="004B3800" w:rsidRPr="005F7658" w:rsidRDefault="004B3800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8" w:type="dxa"/>
          </w:tcPr>
          <w:p w:rsidR="00E873FF" w:rsidRPr="005F7658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Сведения</w:t>
            </w:r>
            <w:r w:rsidR="00072AA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72AA3" w:rsidRPr="005F7658">
              <w:rPr>
                <w:rFonts w:ascii="Times New Roman" w:hAnsi="Times New Roman" w:cs="Times New Roman"/>
                <w:sz w:val="27"/>
                <w:szCs w:val="27"/>
              </w:rPr>
              <w:t>в реестр контрактов</w:t>
            </w:r>
            <w:r w:rsidR="00072AA3">
              <w:rPr>
                <w:rFonts w:ascii="Times New Roman" w:hAnsi="Times New Roman" w:cs="Times New Roman"/>
                <w:sz w:val="27"/>
                <w:szCs w:val="27"/>
              </w:rPr>
              <w:t xml:space="preserve"> не направлены либо 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направлены </w:t>
            </w:r>
            <w:r w:rsidR="004B3800" w:rsidRPr="005F7658">
              <w:rPr>
                <w:rFonts w:ascii="Times New Roman" w:hAnsi="Times New Roman" w:cs="Times New Roman"/>
                <w:sz w:val="27"/>
                <w:szCs w:val="27"/>
              </w:rPr>
              <w:t>с нарушением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срока, установленного Законом.</w:t>
            </w:r>
          </w:p>
          <w:p w:rsidR="00E873FF" w:rsidRPr="005F7658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873FF" w:rsidRPr="005F7658" w:rsidRDefault="00E873FF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E873FF" w:rsidRPr="005F7658" w:rsidRDefault="00E873FF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ч. 2 ст. 7.31 КоАП РФ,</w:t>
            </w:r>
          </w:p>
          <w:p w:rsidR="00E873FF" w:rsidRPr="005F7658" w:rsidRDefault="005F7658" w:rsidP="00516D5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штраф</w:t>
            </w:r>
            <w:r w:rsidR="00E873FF"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20 тыс. рублей</w:t>
            </w:r>
          </w:p>
        </w:tc>
        <w:tc>
          <w:tcPr>
            <w:tcW w:w="6375" w:type="dxa"/>
          </w:tcPr>
          <w:p w:rsidR="00E873FF" w:rsidRPr="005F7658" w:rsidRDefault="00E873FF" w:rsidP="00294954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5740E1" w:rsidRPr="005F7658" w:rsidRDefault="005740E1" w:rsidP="005740E1">
            <w:pPr>
              <w:spacing w:line="22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отсутствие у заказчика четкой регламентации процессов передачи документов между структурными подразделениями;</w:t>
            </w:r>
          </w:p>
          <w:p w:rsidR="005740E1" w:rsidRPr="005F7658" w:rsidRDefault="005740E1" w:rsidP="005740E1">
            <w:pPr>
              <w:spacing w:line="22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технические сбои при передаче документов в соответствующие подразделения заказчика;</w:t>
            </w:r>
          </w:p>
          <w:p w:rsidR="00091ADD" w:rsidRPr="005F7658" w:rsidRDefault="00991791" w:rsidP="00294954">
            <w:pPr>
              <w:spacing w:line="22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091ADD" w:rsidRPr="005F7658">
              <w:rPr>
                <w:rFonts w:ascii="Times New Roman" w:hAnsi="Times New Roman" w:cs="Times New Roman"/>
                <w:sz w:val="27"/>
                <w:szCs w:val="27"/>
              </w:rPr>
              <w:t>неприменение ответственными лицами комплекса мер по профилактике нарушений в сфере закупок (методические рекомендации, семинары, форумы, «чек-листы»)</w:t>
            </w:r>
            <w:r w:rsidR="00516D56" w:rsidRPr="005F765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991791" w:rsidRPr="005F7658" w:rsidRDefault="00991791" w:rsidP="00294954">
            <w:pPr>
              <w:spacing w:line="22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отсутствие достаточной квалификации у должностных лиц заказчика.</w:t>
            </w:r>
          </w:p>
          <w:p w:rsidR="00E873FF" w:rsidRPr="005F7658" w:rsidRDefault="00E873FF" w:rsidP="00294954">
            <w:pPr>
              <w:spacing w:line="228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5740E1" w:rsidRPr="005F7658" w:rsidRDefault="005740E1" w:rsidP="005740E1">
            <w:pPr>
              <w:spacing w:line="22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закрепить ответственность за конкретными подразделениями заказчика за своевременную передачу документов об исполнении контракта для их последующего направления в реестр контрактов;</w:t>
            </w:r>
          </w:p>
          <w:p w:rsidR="005740E1" w:rsidRPr="005F7658" w:rsidRDefault="005740E1" w:rsidP="005740E1">
            <w:pPr>
              <w:spacing w:line="22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- обеспечить бесперебойную работу технических средств, участвующих в передаче и размещении документов об исполнении контрактов;</w:t>
            </w:r>
          </w:p>
          <w:p w:rsidR="00D86236" w:rsidRPr="005F7658" w:rsidRDefault="00991791" w:rsidP="00294954">
            <w:pPr>
              <w:spacing w:line="22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D86236" w:rsidRPr="005F7658">
              <w:rPr>
                <w:rFonts w:ascii="Times New Roman" w:hAnsi="Times New Roman" w:cs="Times New Roman"/>
                <w:sz w:val="27"/>
                <w:szCs w:val="27"/>
              </w:rPr>
              <w:t>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D86236" w:rsidRPr="005F7658" w:rsidRDefault="00991791" w:rsidP="00294954">
            <w:pPr>
              <w:spacing w:line="22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</w:t>
            </w:r>
            <w:r w:rsidR="00D86236" w:rsidRPr="005F7658">
              <w:rPr>
                <w:rFonts w:ascii="Times New Roman" w:hAnsi="Times New Roman" w:cs="Times New Roman"/>
                <w:sz w:val="27"/>
                <w:szCs w:val="27"/>
              </w:rPr>
              <w:t>обеспечить применение данными лицами методических рекомендаций и «чек-листов», разработанных минэкономразвития области;</w:t>
            </w:r>
          </w:p>
          <w:p w:rsidR="00045908" w:rsidRPr="005F7658" w:rsidRDefault="00991791" w:rsidP="00294954">
            <w:pPr>
              <w:spacing w:line="22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участвующих в процессе закупок работников</w:t>
            </w:r>
            <w:r w:rsidR="00045908" w:rsidRPr="005F76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1A4D83" w:rsidRPr="005F7658" w:rsidTr="0044188E">
        <w:trPr>
          <w:trHeight w:val="8018"/>
        </w:trPr>
        <w:tc>
          <w:tcPr>
            <w:tcW w:w="426" w:type="dxa"/>
          </w:tcPr>
          <w:p w:rsidR="001A4D83" w:rsidRPr="005F7658" w:rsidRDefault="001A4D83" w:rsidP="005F7658">
            <w:pPr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 w:rsidR="005F7658" w:rsidRPr="005F765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CF56E6" w:rsidRPr="005F7658" w:rsidRDefault="00CF56E6" w:rsidP="00CF56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При и</w:t>
            </w:r>
            <w:r w:rsidR="001A4D83"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зменени</w:t>
            </w: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и</w:t>
            </w:r>
            <w:r w:rsidR="001A4D83"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условий контракта</w:t>
            </w:r>
            <w:r w:rsidR="001A4D83"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на основании подпункта «б» пункта 1 части 1 </w:t>
            </w:r>
            <w:r w:rsidR="001A4D83" w:rsidRPr="005F7658">
              <w:rPr>
                <w:rFonts w:ascii="Times New Roman" w:hAnsi="Times New Roman" w:cs="Times New Roman"/>
                <w:sz w:val="27"/>
                <w:szCs w:val="27"/>
              </w:rPr>
              <w:t>стать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1A4D83"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95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Закона допускается увеличение или уменьшение </w:t>
            </w:r>
            <w:r w:rsidRPr="005F7658">
              <w:rPr>
                <w:rFonts w:ascii="Times New Roman" w:hAnsi="Times New Roman" w:cs="Times New Roman"/>
                <w:b/>
                <w:sz w:val="26"/>
                <w:szCs w:val="26"/>
              </w:rPr>
              <w:t>предусмотренного контрактом</w:t>
            </w: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 xml:space="preserve"> (за исключением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наследия) количеств</w:t>
            </w:r>
            <w:r w:rsidR="005740E1" w:rsidRPr="005F765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 xml:space="preserve"> товара, объем</w:t>
            </w:r>
            <w:r w:rsidR="005740E1" w:rsidRPr="005F765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 xml:space="preserve"> работы или услуги. Включение товаров, работ, услуг, ранее не предусмотренных контрактом, не допускается.</w:t>
            </w:r>
          </w:p>
          <w:p w:rsidR="001A4D83" w:rsidRPr="005F7658" w:rsidRDefault="001A4D83" w:rsidP="00CF56E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037" w:type="dxa"/>
            <w:gridSpan w:val="2"/>
            <w:tcBorders>
              <w:bottom w:val="single" w:sz="4" w:space="0" w:color="auto"/>
            </w:tcBorders>
          </w:tcPr>
          <w:p w:rsidR="001A4D83" w:rsidRPr="005F7658" w:rsidRDefault="00CF56E6" w:rsidP="008D507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Подпункт «б» пункта 1 части 1 статьи 95 </w:t>
            </w:r>
            <w:r w:rsidR="001A4D83" w:rsidRPr="005F7658">
              <w:rPr>
                <w:rFonts w:ascii="Times New Roman" w:hAnsi="Times New Roman" w:cs="Times New Roman"/>
                <w:sz w:val="27"/>
                <w:szCs w:val="27"/>
              </w:rPr>
              <w:t>Закона 44-ФЗ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1A4D83" w:rsidRPr="005F7658" w:rsidRDefault="001A4D83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Допущено</w:t>
            </w:r>
            <w:r w:rsidR="00CF56E6"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изменение условий контракта путем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F56E6" w:rsidRPr="005F7658">
              <w:rPr>
                <w:rFonts w:ascii="Times New Roman" w:hAnsi="Times New Roman" w:cs="Times New Roman"/>
                <w:sz w:val="27"/>
                <w:szCs w:val="27"/>
              </w:rPr>
              <w:t>включения товаров, работ, услуг, ранее</w:t>
            </w:r>
            <w:r w:rsidR="005740E1"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не предусмотренных контрактом.</w:t>
            </w:r>
          </w:p>
          <w:p w:rsidR="001A4D83" w:rsidRPr="005F7658" w:rsidRDefault="001A4D83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  <w:p w:rsidR="001A4D83" w:rsidRPr="005F7658" w:rsidRDefault="001A4D83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1A4D83" w:rsidRPr="005F7658" w:rsidRDefault="001A4D83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ч. 4 ст. 7.32 КоАП РФ,</w:t>
            </w:r>
          </w:p>
          <w:p w:rsidR="001A4D83" w:rsidRPr="005F7658" w:rsidRDefault="001A4D83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штраф от 20 тыс. рублей</w:t>
            </w:r>
          </w:p>
          <w:p w:rsidR="001A4D83" w:rsidRPr="005F7658" w:rsidRDefault="001A4D83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D83" w:rsidRPr="005F7658" w:rsidRDefault="001A4D83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5" w:type="dxa"/>
            <w:tcBorders>
              <w:bottom w:val="single" w:sz="4" w:space="0" w:color="auto"/>
            </w:tcBorders>
          </w:tcPr>
          <w:p w:rsidR="001A4D83" w:rsidRPr="005F7658" w:rsidRDefault="001A4D83" w:rsidP="00EE2099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1A4D83" w:rsidRPr="005F7658" w:rsidRDefault="001A4D83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неприменение ответственными лицами комплекса мер по профилактике нарушений в сфере закупок (методические рекомендации, семинары, форумы, «чек-листы»);</w:t>
            </w:r>
          </w:p>
          <w:p w:rsidR="001A4D83" w:rsidRPr="005F7658" w:rsidRDefault="001A4D83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отсутствие достаточной квалификации у должностных лиц заказчика.</w:t>
            </w:r>
          </w:p>
          <w:p w:rsidR="001A4D83" w:rsidRPr="005F7658" w:rsidRDefault="001A4D83" w:rsidP="00294954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1A4D83" w:rsidRPr="005F7658" w:rsidRDefault="001A4D83" w:rsidP="00A32937">
            <w:pPr>
              <w:ind w:left="-4" w:firstLine="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1A4D83" w:rsidRPr="005F7658" w:rsidRDefault="001A4D83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обеспечить применение данными лицами методических рекомендаций и «чек-листов», разработанных минэкономразвития области;</w:t>
            </w:r>
          </w:p>
          <w:p w:rsidR="001A4D83" w:rsidRPr="005F7658" w:rsidRDefault="001A4D83" w:rsidP="005165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участвующих в процессе закупок работников;</w:t>
            </w:r>
          </w:p>
          <w:p w:rsidR="00EB1317" w:rsidRPr="005F7658" w:rsidRDefault="00EB1317" w:rsidP="00EB131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 обеспечить согласование проектов соглашений об изменении условий контракто</w:t>
            </w:r>
            <w:r w:rsidR="006E509A" w:rsidRPr="005F7658">
              <w:rPr>
                <w:rFonts w:ascii="Times New Roman" w:hAnsi="Times New Roman" w:cs="Times New Roman"/>
                <w:sz w:val="27"/>
                <w:szCs w:val="27"/>
              </w:rPr>
              <w:t>в юридической службой заказчика.</w:t>
            </w:r>
          </w:p>
          <w:p w:rsidR="001A4D83" w:rsidRPr="005F7658" w:rsidRDefault="001A4D83" w:rsidP="005165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509A" w:rsidRPr="005F7658" w:rsidRDefault="006E509A" w:rsidP="005165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509A" w:rsidRPr="005F7658" w:rsidRDefault="006E509A" w:rsidP="005165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509A" w:rsidRPr="005F7658" w:rsidRDefault="006E509A" w:rsidP="005165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509A" w:rsidRPr="005F7658" w:rsidRDefault="006E509A" w:rsidP="005165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509A" w:rsidRPr="005F7658" w:rsidRDefault="006E509A" w:rsidP="005165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509A" w:rsidRPr="005F7658" w:rsidRDefault="006E509A" w:rsidP="005165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509A" w:rsidRPr="005F7658" w:rsidRDefault="006E509A" w:rsidP="005165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509A" w:rsidRPr="005F7658" w:rsidRDefault="006E509A" w:rsidP="005165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509A" w:rsidRPr="005F7658" w:rsidRDefault="006E509A" w:rsidP="005165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509A" w:rsidRPr="005F7658" w:rsidRDefault="006E509A" w:rsidP="005165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4D83" w:rsidRPr="005F7658" w:rsidTr="0044188E">
        <w:trPr>
          <w:trHeight w:val="1728"/>
        </w:trPr>
        <w:tc>
          <w:tcPr>
            <w:tcW w:w="426" w:type="dxa"/>
            <w:tcBorders>
              <w:bottom w:val="single" w:sz="4" w:space="0" w:color="auto"/>
            </w:tcBorders>
          </w:tcPr>
          <w:p w:rsidR="001A4D83" w:rsidRPr="005F7658" w:rsidRDefault="005F7658" w:rsidP="00C91537">
            <w:pPr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17.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1A4D83" w:rsidRPr="005F7658" w:rsidRDefault="001A4D83" w:rsidP="001A4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76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Расторжение контракта в одностороннем порядке по инициативе заказчика осуществляется в порядке, установленном в ч. 12 ст. 95 Закона. </w:t>
            </w:r>
          </w:p>
          <w:p w:rsidR="001A4D83" w:rsidRPr="005F7658" w:rsidRDefault="001A4D83" w:rsidP="001A4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A4D83" w:rsidRPr="005F7658" w:rsidRDefault="001A4D83" w:rsidP="001A4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6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Справочно.</w:t>
            </w:r>
            <w:r w:rsidRPr="005F765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С 01.01.2022 надлежащим уведомлением поставщика (подрядчика, исполнителя) об одностороннем отказе от исполнения контракта будет являться </w:t>
            </w:r>
            <w:r w:rsidRPr="005F76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размещение решения заказчика об одностороннем отказе от исполнения контракта в единой информационной системе</w:t>
            </w:r>
            <w:r w:rsidR="005F76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1A4D83" w:rsidRPr="005F7658" w:rsidRDefault="001A4D83" w:rsidP="001A4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037" w:type="dxa"/>
            <w:gridSpan w:val="2"/>
            <w:tcBorders>
              <w:bottom w:val="single" w:sz="4" w:space="0" w:color="auto"/>
            </w:tcBorders>
          </w:tcPr>
          <w:p w:rsidR="001A4D83" w:rsidRPr="005F7658" w:rsidRDefault="003531E4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Статья 95 Закона 44-ФЗ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3531E4" w:rsidRPr="005F7658" w:rsidRDefault="003531E4" w:rsidP="003531E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Нарушен порядок одностороннего расторжения контракта, предусмотренный Законом.</w:t>
            </w:r>
          </w:p>
          <w:p w:rsidR="003531E4" w:rsidRPr="005F7658" w:rsidRDefault="003531E4" w:rsidP="003531E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531E4" w:rsidRPr="005F7658" w:rsidRDefault="003531E4" w:rsidP="003531E4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  <w:p w:rsidR="003531E4" w:rsidRPr="005F7658" w:rsidRDefault="003531E4" w:rsidP="003531E4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3531E4" w:rsidRPr="005F7658" w:rsidRDefault="003531E4" w:rsidP="003531E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ч. 6 ст. 7.32 КоАП РФ,</w:t>
            </w:r>
          </w:p>
          <w:p w:rsidR="003531E4" w:rsidRPr="005F7658" w:rsidRDefault="003531E4" w:rsidP="003531E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штраф от 50 тыс. рублей до 200 тыс. рублей</w:t>
            </w:r>
          </w:p>
          <w:p w:rsidR="003531E4" w:rsidRPr="005F7658" w:rsidRDefault="003531E4" w:rsidP="003531E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531E4" w:rsidRPr="005F7658" w:rsidRDefault="003531E4" w:rsidP="003531E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531E4" w:rsidRPr="005F7658" w:rsidRDefault="003531E4" w:rsidP="003531E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531E4" w:rsidRPr="005F7658" w:rsidRDefault="003531E4" w:rsidP="003531E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D83" w:rsidRPr="005F7658" w:rsidRDefault="001A4D83" w:rsidP="003531E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5" w:type="dxa"/>
            <w:tcBorders>
              <w:bottom w:val="single" w:sz="4" w:space="0" w:color="auto"/>
            </w:tcBorders>
          </w:tcPr>
          <w:p w:rsidR="003531E4" w:rsidRPr="005F7658" w:rsidRDefault="003531E4" w:rsidP="003531E4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3531E4" w:rsidRPr="005F7658" w:rsidRDefault="003531E4" w:rsidP="003531E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неприменение ответственными лицами комплекса мер по профилактике нарушений в сфере закупок (методические рекомендации, семинары, форумы, «чек-листы»);</w:t>
            </w:r>
          </w:p>
          <w:p w:rsidR="003531E4" w:rsidRPr="005F7658" w:rsidRDefault="003531E4" w:rsidP="003531E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отсутствие достаточной квалификации у должностных лиц заказчика.</w:t>
            </w:r>
          </w:p>
          <w:p w:rsidR="003531E4" w:rsidRPr="005F7658" w:rsidRDefault="003531E4" w:rsidP="003531E4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3531E4" w:rsidRPr="005F7658" w:rsidRDefault="003531E4" w:rsidP="003531E4">
            <w:pPr>
              <w:ind w:left="-4" w:firstLine="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3531E4" w:rsidRPr="005F7658" w:rsidRDefault="003531E4" w:rsidP="003531E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обеспечить применение данными лицами методических рекомендаций и «чек-листов», разработанных минэкономразвития области;</w:t>
            </w:r>
          </w:p>
          <w:p w:rsidR="003531E4" w:rsidRPr="005F7658" w:rsidRDefault="003531E4" w:rsidP="003531E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 обеспечить согласование проектов соглашений об изменении условий контрактов юридической службой заказчика;</w:t>
            </w:r>
          </w:p>
          <w:p w:rsidR="001A4D83" w:rsidRPr="005F7658" w:rsidRDefault="003531E4" w:rsidP="005165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участвующих в процессе закупок работников</w:t>
            </w:r>
            <w:r w:rsidR="006E509A" w:rsidRPr="005F76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E509A" w:rsidRPr="005F7658" w:rsidRDefault="006E509A" w:rsidP="005165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509A" w:rsidRPr="005F7658" w:rsidRDefault="006E509A" w:rsidP="005165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509A" w:rsidRPr="005F7658" w:rsidRDefault="006E509A" w:rsidP="005165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509A" w:rsidRPr="005F7658" w:rsidRDefault="006E509A" w:rsidP="005165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509A" w:rsidRPr="005F7658" w:rsidRDefault="006E509A" w:rsidP="005165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D83" w:rsidRPr="005F7658" w:rsidRDefault="001A4D83" w:rsidP="005165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D83" w:rsidRPr="005F7658" w:rsidRDefault="001A4D83" w:rsidP="005165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D83" w:rsidRPr="005F7658" w:rsidRDefault="001A4D83" w:rsidP="005165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D83" w:rsidRPr="005F7658" w:rsidRDefault="001A4D83" w:rsidP="005165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509A" w:rsidRPr="005F7658" w:rsidRDefault="006E509A" w:rsidP="0051653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4D83" w:rsidRPr="005F7658" w:rsidRDefault="001A4D83" w:rsidP="0051653E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</w:p>
        </w:tc>
      </w:tr>
      <w:tr w:rsidR="000F7F5B" w:rsidRPr="005F7658" w:rsidTr="000F7F5B">
        <w:tc>
          <w:tcPr>
            <w:tcW w:w="16018" w:type="dxa"/>
            <w:gridSpan w:val="6"/>
            <w:shd w:val="clear" w:color="auto" w:fill="EAF1DD" w:themeFill="accent3" w:themeFillTint="33"/>
          </w:tcPr>
          <w:p w:rsidR="000F7F5B" w:rsidRPr="005F7658" w:rsidRDefault="00AA4EF6" w:rsidP="000F7F5B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7</w:t>
            </w:r>
            <w:r w:rsidR="000F7F5B"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. Отчет</w:t>
            </w:r>
            <w:r w:rsidR="006E509A"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ы заказчика</w:t>
            </w:r>
          </w:p>
        </w:tc>
      </w:tr>
      <w:tr w:rsidR="00281346" w:rsidRPr="005F7658" w:rsidTr="0044188E">
        <w:trPr>
          <w:trHeight w:val="6244"/>
        </w:trPr>
        <w:tc>
          <w:tcPr>
            <w:tcW w:w="426" w:type="dxa"/>
          </w:tcPr>
          <w:p w:rsidR="00281346" w:rsidRPr="005F7658" w:rsidRDefault="005F7658" w:rsidP="009D3FC7">
            <w:pPr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  <w:r w:rsidR="00281346" w:rsidRPr="005F76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281346" w:rsidRPr="005F7658" w:rsidRDefault="00281346" w:rsidP="000F7F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658">
              <w:rPr>
                <w:rFonts w:ascii="Times New Roman" w:hAnsi="Times New Roman" w:cs="Times New Roman"/>
                <w:b/>
                <w:sz w:val="26"/>
                <w:szCs w:val="26"/>
              </w:rPr>
              <w:t>До 1 апреля</w:t>
            </w: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 xml:space="preserve"> года, следующего за отчетным годом заказчик обязан составить </w:t>
            </w:r>
            <w:r w:rsidRPr="005F7658">
              <w:rPr>
                <w:rFonts w:ascii="Times New Roman" w:hAnsi="Times New Roman" w:cs="Times New Roman"/>
                <w:b/>
                <w:sz w:val="26"/>
                <w:szCs w:val="26"/>
              </w:rPr>
              <w:t>отчет об объеме закупок у субъектов малого предпринимательства, социально ориентированных некоммерческих организаций</w:t>
            </w: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 xml:space="preserve"> и разместить такой отчет в единой информационной системе</w:t>
            </w:r>
            <w:r w:rsidR="00A37D6C" w:rsidRPr="005F7658">
              <w:rPr>
                <w:rFonts w:ascii="Times New Roman" w:hAnsi="Times New Roman" w:cs="Times New Roman"/>
                <w:sz w:val="26"/>
                <w:szCs w:val="26"/>
              </w:rPr>
              <w:t xml:space="preserve"> в сфере закупок</w:t>
            </w: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81346" w:rsidRPr="005F7658" w:rsidRDefault="00281346" w:rsidP="00281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037" w:type="dxa"/>
            <w:gridSpan w:val="2"/>
            <w:tcBorders>
              <w:bottom w:val="single" w:sz="4" w:space="0" w:color="auto"/>
            </w:tcBorders>
          </w:tcPr>
          <w:p w:rsidR="00281346" w:rsidRPr="005F7658" w:rsidRDefault="00281346" w:rsidP="00B07ED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Части 4, 4.1</w:t>
            </w:r>
          </w:p>
          <w:p w:rsidR="00281346" w:rsidRPr="005F7658" w:rsidRDefault="00281346" w:rsidP="000F7F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статьи 30 Закона 44-ФЗ</w:t>
            </w:r>
            <w:r w:rsidR="001C7A28" w:rsidRPr="005F765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1C7A28" w:rsidRPr="005F7658" w:rsidRDefault="001C7A28" w:rsidP="001C7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РФ от 17.03.2015 </w:t>
            </w:r>
          </w:p>
          <w:p w:rsidR="001C7A28" w:rsidRPr="005F7658" w:rsidRDefault="001C7A28" w:rsidP="001C7A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>№ 238</w:t>
            </w:r>
          </w:p>
          <w:p w:rsidR="001C7A28" w:rsidRPr="005F7658" w:rsidRDefault="001C7A28" w:rsidP="001C7A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281346" w:rsidRPr="005F7658" w:rsidRDefault="00281346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Неразмещение</w:t>
            </w:r>
            <w:proofErr w:type="spellEnd"/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отчета в единой информационной системе, нарушение срока размещения отчета в единой информационной системе.</w:t>
            </w:r>
          </w:p>
          <w:p w:rsidR="00281346" w:rsidRPr="005F7658" w:rsidRDefault="00281346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81346" w:rsidRPr="005F7658" w:rsidRDefault="00281346" w:rsidP="000F7F5B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281346" w:rsidRPr="005F7658" w:rsidRDefault="00281346" w:rsidP="000F7F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ч. 1.4 ст. 7.30 КоАП РФ,</w:t>
            </w:r>
          </w:p>
          <w:p w:rsidR="00281346" w:rsidRPr="005F7658" w:rsidRDefault="00281346" w:rsidP="000F7F5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штраф 15 тыс. рублей</w:t>
            </w:r>
          </w:p>
          <w:p w:rsidR="00281346" w:rsidRPr="005F7658" w:rsidRDefault="00281346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81346" w:rsidRPr="005F7658" w:rsidRDefault="00281346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5" w:type="dxa"/>
            <w:tcBorders>
              <w:bottom w:val="single" w:sz="4" w:space="0" w:color="auto"/>
            </w:tcBorders>
          </w:tcPr>
          <w:p w:rsidR="00281346" w:rsidRPr="005F7658" w:rsidRDefault="00281346" w:rsidP="00E100E2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281346" w:rsidRPr="005F7658" w:rsidRDefault="00281346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неприменение ответственными лицами комплекса мер по профилактике нарушений в сфере закупок (методические рекомендации, семинары, форумы, «чек-листы»);</w:t>
            </w:r>
          </w:p>
          <w:p w:rsidR="00281346" w:rsidRPr="005F7658" w:rsidRDefault="00281346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отсутствие достаточной квалификации у должностных лиц заказчика.</w:t>
            </w:r>
          </w:p>
          <w:p w:rsidR="00281346" w:rsidRPr="005F7658" w:rsidRDefault="00281346" w:rsidP="00294954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281346" w:rsidRPr="005F7658" w:rsidRDefault="00281346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6E509A" w:rsidRPr="005F7658" w:rsidRDefault="00281346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</w:t>
            </w:r>
            <w:r w:rsidR="006E509A" w:rsidRPr="005F7658">
              <w:rPr>
                <w:rFonts w:ascii="Times New Roman" w:hAnsi="Times New Roman" w:cs="Times New Roman"/>
                <w:sz w:val="27"/>
                <w:szCs w:val="27"/>
              </w:rPr>
              <w:t>х в процессе закупок работников.</w:t>
            </w:r>
          </w:p>
          <w:p w:rsidR="006E509A" w:rsidRPr="005F7658" w:rsidRDefault="006E509A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509A" w:rsidRPr="005F7658" w:rsidRDefault="006E509A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509A" w:rsidRPr="005F7658" w:rsidRDefault="006E509A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509A" w:rsidRPr="005F7658" w:rsidRDefault="006E509A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509A" w:rsidRPr="005F7658" w:rsidRDefault="006E509A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509A" w:rsidRPr="005F7658" w:rsidRDefault="006E509A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509A" w:rsidRPr="005F7658" w:rsidRDefault="006E509A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509A" w:rsidRPr="005F7658" w:rsidRDefault="006E509A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509A" w:rsidRPr="005F7658" w:rsidRDefault="006E509A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509A" w:rsidRPr="005F7658" w:rsidRDefault="006E509A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E509A" w:rsidRPr="005F7658" w:rsidRDefault="006E509A" w:rsidP="00E100E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81346" w:rsidRPr="004C71CD" w:rsidTr="0044188E">
        <w:trPr>
          <w:trHeight w:val="1636"/>
        </w:trPr>
        <w:tc>
          <w:tcPr>
            <w:tcW w:w="426" w:type="dxa"/>
            <w:tcBorders>
              <w:bottom w:val="single" w:sz="4" w:space="0" w:color="auto"/>
            </w:tcBorders>
          </w:tcPr>
          <w:p w:rsidR="00281346" w:rsidRPr="005F7658" w:rsidRDefault="005F7658" w:rsidP="00281346">
            <w:pPr>
              <w:ind w:left="-113" w:right="-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19</w:t>
            </w:r>
            <w:r w:rsidR="00281346" w:rsidRPr="005F76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281346" w:rsidRPr="005F7658" w:rsidRDefault="00281346" w:rsidP="00281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76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 1 апреля года, </w:t>
            </w:r>
            <w:r w:rsidRPr="005F7658">
              <w:rPr>
                <w:rFonts w:ascii="Times New Roman" w:hAnsi="Times New Roman" w:cs="Times New Roman"/>
                <w:sz w:val="26"/>
                <w:szCs w:val="26"/>
              </w:rPr>
              <w:t>следующего за отчетным годом, заказчик в рамках подготовки</w:t>
            </w:r>
            <w:r w:rsidRPr="005F765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F765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отчета об объеме закупок российских товаров обязан:</w:t>
            </w:r>
          </w:p>
          <w:p w:rsidR="00281346" w:rsidRPr="005F7658" w:rsidRDefault="00281346" w:rsidP="002813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7658">
              <w:rPr>
                <w:rFonts w:ascii="Times New Roman" w:hAnsi="Times New Roman" w:cs="Times New Roman"/>
                <w:bCs/>
                <w:sz w:val="26"/>
                <w:szCs w:val="26"/>
              </w:rPr>
              <w:t>- включить в отчет обоснование (если по итогам отчетного года объем закупок российских товаров, в том числе товаров, поставляемых при выполнении закупаемых работ, оказании закупаемых услуг, составляет менее размера минимальной доли закупок);</w:t>
            </w:r>
          </w:p>
          <w:p w:rsidR="00281346" w:rsidRPr="005F7658" w:rsidRDefault="00281346" w:rsidP="005F76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7658">
              <w:rPr>
                <w:rFonts w:ascii="Times New Roman" w:hAnsi="Times New Roman" w:cs="Times New Roman"/>
                <w:bCs/>
                <w:sz w:val="26"/>
                <w:szCs w:val="26"/>
              </w:rPr>
              <w:t>- подписать отчет усиленной квалифицированной электронной подписью лица, имеющего право действовать от имени заказчика.</w:t>
            </w:r>
          </w:p>
        </w:tc>
        <w:tc>
          <w:tcPr>
            <w:tcW w:w="2037" w:type="dxa"/>
            <w:gridSpan w:val="2"/>
            <w:tcBorders>
              <w:bottom w:val="single" w:sz="4" w:space="0" w:color="auto"/>
            </w:tcBorders>
          </w:tcPr>
          <w:p w:rsidR="00281346" w:rsidRPr="005F7658" w:rsidRDefault="00281346" w:rsidP="000F7F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Статья 30.1 Закона</w:t>
            </w:r>
            <w:r w:rsidR="001C7A28" w:rsidRPr="005F765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1C7A28" w:rsidRPr="005F7658" w:rsidRDefault="001C7A28" w:rsidP="001C7A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постановление Правительства РФ от 03.12.2020 </w:t>
            </w:r>
          </w:p>
          <w:p w:rsidR="001C7A28" w:rsidRPr="005F7658" w:rsidRDefault="001C7A28" w:rsidP="001C7A2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№ 2014</w:t>
            </w:r>
          </w:p>
        </w:tc>
        <w:tc>
          <w:tcPr>
            <w:tcW w:w="3208" w:type="dxa"/>
            <w:tcBorders>
              <w:bottom w:val="single" w:sz="4" w:space="0" w:color="auto"/>
            </w:tcBorders>
          </w:tcPr>
          <w:p w:rsidR="00281346" w:rsidRPr="005F7658" w:rsidRDefault="00281346" w:rsidP="002813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Не</w:t>
            </w:r>
            <w:r w:rsidR="00FF0990">
              <w:rPr>
                <w:rFonts w:ascii="Times New Roman" w:hAnsi="Times New Roman" w:cs="Times New Roman"/>
                <w:sz w:val="27"/>
                <w:szCs w:val="27"/>
              </w:rPr>
              <w:t>выполнение указанных действий в рамках подготовки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 xml:space="preserve"> отчета, нарушение срока </w:t>
            </w:r>
            <w:r w:rsidR="00FF0990">
              <w:rPr>
                <w:rFonts w:ascii="Times New Roman" w:hAnsi="Times New Roman" w:cs="Times New Roman"/>
                <w:sz w:val="27"/>
                <w:szCs w:val="27"/>
              </w:rPr>
              <w:t>выполнения данных действий</w:t>
            </w: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281346" w:rsidRPr="005F7658" w:rsidRDefault="00281346" w:rsidP="002813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81346" w:rsidRPr="005F7658" w:rsidRDefault="00281346" w:rsidP="00281346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Ответственность:</w:t>
            </w:r>
          </w:p>
          <w:p w:rsidR="00281346" w:rsidRPr="005F7658" w:rsidRDefault="00281346" w:rsidP="002813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ч. 1.4 ст. 7.30 КоАП РФ,</w:t>
            </w:r>
          </w:p>
          <w:p w:rsidR="00281346" w:rsidRPr="005F7658" w:rsidRDefault="00281346" w:rsidP="002813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</w:rPr>
              <w:t>штраф 15 тыс. рублей</w:t>
            </w:r>
          </w:p>
          <w:p w:rsidR="00281346" w:rsidRPr="005F7658" w:rsidRDefault="00281346" w:rsidP="00EE209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5" w:type="dxa"/>
            <w:tcBorders>
              <w:bottom w:val="single" w:sz="4" w:space="0" w:color="auto"/>
            </w:tcBorders>
          </w:tcPr>
          <w:p w:rsidR="00281346" w:rsidRPr="005F7658" w:rsidRDefault="00281346" w:rsidP="00430AC5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 xml:space="preserve">Возможные причины нарушений: </w:t>
            </w:r>
          </w:p>
          <w:p w:rsidR="00281346" w:rsidRPr="005F7658" w:rsidRDefault="00281346" w:rsidP="00430AC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неприменение ответственными лицами комплекса мер по профилактике нарушений в сфере закупок (методические рекомендации, семинары, форумы, «чек-листы»);</w:t>
            </w:r>
          </w:p>
          <w:p w:rsidR="00281346" w:rsidRPr="005F7658" w:rsidRDefault="00281346" w:rsidP="00430AC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отсутствие достаточной квалификации у должностных лиц заказчика.</w:t>
            </w:r>
          </w:p>
          <w:p w:rsidR="00281346" w:rsidRPr="005F7658" w:rsidRDefault="00281346" w:rsidP="00430AC5">
            <w:pPr>
              <w:spacing w:before="120"/>
              <w:jc w:val="both"/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</w:pPr>
            <w:r w:rsidRPr="005F7658">
              <w:rPr>
                <w:rFonts w:ascii="Times New Roman" w:hAnsi="Times New Roman" w:cs="Times New Roman"/>
                <w:b/>
                <w:sz w:val="27"/>
                <w:szCs w:val="27"/>
                <w:u w:val="single"/>
              </w:rPr>
              <w:t>Рекомендации по упреждению нарушений:</w:t>
            </w:r>
          </w:p>
          <w:p w:rsidR="00281346" w:rsidRPr="005F7658" w:rsidRDefault="00281346" w:rsidP="00430AC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обеспечить участие данных лиц в методологических мероприятиях по вопросам применения законодательства о закупках (семинары, форумы, конференции и т.д.);</w:t>
            </w:r>
          </w:p>
          <w:p w:rsidR="00281346" w:rsidRPr="003D7DC0" w:rsidRDefault="00281346" w:rsidP="00430AC5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F7658">
              <w:rPr>
                <w:rFonts w:ascii="Times New Roman" w:hAnsi="Times New Roman" w:cs="Times New Roman"/>
                <w:sz w:val="27"/>
                <w:szCs w:val="27"/>
              </w:rPr>
              <w:t>- обеспечить необходимый в соответствии с требованиями действующего законодательства уровень квалификации участвующи</w:t>
            </w:r>
            <w:r w:rsidR="006E509A" w:rsidRPr="005F7658">
              <w:rPr>
                <w:rFonts w:ascii="Times New Roman" w:hAnsi="Times New Roman" w:cs="Times New Roman"/>
                <w:sz w:val="27"/>
                <w:szCs w:val="27"/>
              </w:rPr>
              <w:t>х в процессе закупок работников.</w:t>
            </w:r>
          </w:p>
        </w:tc>
      </w:tr>
    </w:tbl>
    <w:p w:rsidR="007F42D5" w:rsidRDefault="007F42D5" w:rsidP="009668D2"/>
    <w:p w:rsidR="006C38A8" w:rsidRDefault="006C38A8" w:rsidP="009668D2"/>
    <w:sectPr w:rsidR="006C38A8" w:rsidSect="00BD241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2247F"/>
    <w:multiLevelType w:val="hybridMultilevel"/>
    <w:tmpl w:val="A3A46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347"/>
    <w:rsid w:val="0000365F"/>
    <w:rsid w:val="0000455D"/>
    <w:rsid w:val="00006EAC"/>
    <w:rsid w:val="00006EC2"/>
    <w:rsid w:val="00011580"/>
    <w:rsid w:val="00011645"/>
    <w:rsid w:val="0001209E"/>
    <w:rsid w:val="00013585"/>
    <w:rsid w:val="00030291"/>
    <w:rsid w:val="000305D9"/>
    <w:rsid w:val="0003790D"/>
    <w:rsid w:val="00040A8C"/>
    <w:rsid w:val="00045908"/>
    <w:rsid w:val="000479D3"/>
    <w:rsid w:val="00051A79"/>
    <w:rsid w:val="0005684C"/>
    <w:rsid w:val="00063312"/>
    <w:rsid w:val="00066F92"/>
    <w:rsid w:val="00071732"/>
    <w:rsid w:val="000727CD"/>
    <w:rsid w:val="00072AA3"/>
    <w:rsid w:val="00076DE9"/>
    <w:rsid w:val="00080868"/>
    <w:rsid w:val="00085C7D"/>
    <w:rsid w:val="00091ADD"/>
    <w:rsid w:val="000932BA"/>
    <w:rsid w:val="00096AF8"/>
    <w:rsid w:val="00097E69"/>
    <w:rsid w:val="000A0732"/>
    <w:rsid w:val="000A19CE"/>
    <w:rsid w:val="000A1CA6"/>
    <w:rsid w:val="000A23C4"/>
    <w:rsid w:val="000A6FCD"/>
    <w:rsid w:val="000B1D5B"/>
    <w:rsid w:val="000B40F2"/>
    <w:rsid w:val="000B7A9B"/>
    <w:rsid w:val="000C297C"/>
    <w:rsid w:val="000C5B1F"/>
    <w:rsid w:val="000D2F66"/>
    <w:rsid w:val="000D32F8"/>
    <w:rsid w:val="000D55F8"/>
    <w:rsid w:val="000D7EC6"/>
    <w:rsid w:val="000E1347"/>
    <w:rsid w:val="000E1941"/>
    <w:rsid w:val="000E72F6"/>
    <w:rsid w:val="000F386D"/>
    <w:rsid w:val="000F4201"/>
    <w:rsid w:val="000F4EB4"/>
    <w:rsid w:val="000F64E6"/>
    <w:rsid w:val="000F7F5B"/>
    <w:rsid w:val="0010137B"/>
    <w:rsid w:val="00106C1D"/>
    <w:rsid w:val="00124526"/>
    <w:rsid w:val="00132252"/>
    <w:rsid w:val="00151FBC"/>
    <w:rsid w:val="00153C7B"/>
    <w:rsid w:val="00154EE8"/>
    <w:rsid w:val="00162AAB"/>
    <w:rsid w:val="0016396F"/>
    <w:rsid w:val="00164EA9"/>
    <w:rsid w:val="0016691B"/>
    <w:rsid w:val="00170D94"/>
    <w:rsid w:val="00173AA0"/>
    <w:rsid w:val="00181D7C"/>
    <w:rsid w:val="00187E13"/>
    <w:rsid w:val="00197116"/>
    <w:rsid w:val="001A09AA"/>
    <w:rsid w:val="001A4D83"/>
    <w:rsid w:val="001A670F"/>
    <w:rsid w:val="001A74F8"/>
    <w:rsid w:val="001B2F2E"/>
    <w:rsid w:val="001C1C3E"/>
    <w:rsid w:val="001C4E4B"/>
    <w:rsid w:val="001C534C"/>
    <w:rsid w:val="001C7A28"/>
    <w:rsid w:val="001D2CC2"/>
    <w:rsid w:val="001D43B7"/>
    <w:rsid w:val="001E6679"/>
    <w:rsid w:val="001F1462"/>
    <w:rsid w:val="001F493B"/>
    <w:rsid w:val="001F56CF"/>
    <w:rsid w:val="001F597C"/>
    <w:rsid w:val="002001CD"/>
    <w:rsid w:val="00203229"/>
    <w:rsid w:val="00204C7A"/>
    <w:rsid w:val="002164FA"/>
    <w:rsid w:val="00224DF8"/>
    <w:rsid w:val="00230324"/>
    <w:rsid w:val="00232F8A"/>
    <w:rsid w:val="00237D56"/>
    <w:rsid w:val="00240325"/>
    <w:rsid w:val="002407BD"/>
    <w:rsid w:val="0024308A"/>
    <w:rsid w:val="0024623C"/>
    <w:rsid w:val="0024680C"/>
    <w:rsid w:val="00250966"/>
    <w:rsid w:val="00254C9A"/>
    <w:rsid w:val="0026009C"/>
    <w:rsid w:val="00260F4F"/>
    <w:rsid w:val="00262549"/>
    <w:rsid w:val="0026517D"/>
    <w:rsid w:val="002662F7"/>
    <w:rsid w:val="00266414"/>
    <w:rsid w:val="0027599B"/>
    <w:rsid w:val="00276310"/>
    <w:rsid w:val="00281346"/>
    <w:rsid w:val="00287C21"/>
    <w:rsid w:val="00294954"/>
    <w:rsid w:val="002A712B"/>
    <w:rsid w:val="002B270B"/>
    <w:rsid w:val="002C0A35"/>
    <w:rsid w:val="002C632D"/>
    <w:rsid w:val="002C6553"/>
    <w:rsid w:val="002D1891"/>
    <w:rsid w:val="002D3220"/>
    <w:rsid w:val="002E5655"/>
    <w:rsid w:val="002E7C79"/>
    <w:rsid w:val="002F2A91"/>
    <w:rsid w:val="002F2DF7"/>
    <w:rsid w:val="00301A92"/>
    <w:rsid w:val="00306B47"/>
    <w:rsid w:val="003112A5"/>
    <w:rsid w:val="003227AD"/>
    <w:rsid w:val="00324E1C"/>
    <w:rsid w:val="003338D8"/>
    <w:rsid w:val="0033418D"/>
    <w:rsid w:val="00337D18"/>
    <w:rsid w:val="00337FC2"/>
    <w:rsid w:val="00342ED2"/>
    <w:rsid w:val="00345FE3"/>
    <w:rsid w:val="003531E4"/>
    <w:rsid w:val="00355E25"/>
    <w:rsid w:val="003709B8"/>
    <w:rsid w:val="0037302D"/>
    <w:rsid w:val="00375FED"/>
    <w:rsid w:val="00382570"/>
    <w:rsid w:val="00392B5B"/>
    <w:rsid w:val="003944C5"/>
    <w:rsid w:val="00397F05"/>
    <w:rsid w:val="003A3901"/>
    <w:rsid w:val="003A4CA3"/>
    <w:rsid w:val="003A5036"/>
    <w:rsid w:val="003A78DC"/>
    <w:rsid w:val="003B3465"/>
    <w:rsid w:val="003B36BD"/>
    <w:rsid w:val="003C0793"/>
    <w:rsid w:val="003C1540"/>
    <w:rsid w:val="003C6267"/>
    <w:rsid w:val="003D7DC0"/>
    <w:rsid w:val="003F695D"/>
    <w:rsid w:val="003F7638"/>
    <w:rsid w:val="00400907"/>
    <w:rsid w:val="0040240A"/>
    <w:rsid w:val="004049F8"/>
    <w:rsid w:val="004057F6"/>
    <w:rsid w:val="00406234"/>
    <w:rsid w:val="00407446"/>
    <w:rsid w:val="00420A6F"/>
    <w:rsid w:val="0042423D"/>
    <w:rsid w:val="004300E5"/>
    <w:rsid w:val="0043649B"/>
    <w:rsid w:val="00436C91"/>
    <w:rsid w:val="004374AE"/>
    <w:rsid w:val="00441461"/>
    <w:rsid w:val="0044188E"/>
    <w:rsid w:val="00457BFD"/>
    <w:rsid w:val="00460475"/>
    <w:rsid w:val="00471C74"/>
    <w:rsid w:val="0047255C"/>
    <w:rsid w:val="00475CCD"/>
    <w:rsid w:val="00481796"/>
    <w:rsid w:val="004A0A75"/>
    <w:rsid w:val="004B1D0D"/>
    <w:rsid w:val="004B3800"/>
    <w:rsid w:val="004C4B77"/>
    <w:rsid w:val="004C61A8"/>
    <w:rsid w:val="004C68F1"/>
    <w:rsid w:val="004C71CD"/>
    <w:rsid w:val="004C7455"/>
    <w:rsid w:val="004D11DF"/>
    <w:rsid w:val="004D325E"/>
    <w:rsid w:val="004D50C6"/>
    <w:rsid w:val="004D55C5"/>
    <w:rsid w:val="004E2777"/>
    <w:rsid w:val="004E78C5"/>
    <w:rsid w:val="004E79ED"/>
    <w:rsid w:val="004F053C"/>
    <w:rsid w:val="004F477C"/>
    <w:rsid w:val="004F4DCD"/>
    <w:rsid w:val="00500D87"/>
    <w:rsid w:val="00503FE5"/>
    <w:rsid w:val="0051653E"/>
    <w:rsid w:val="00516D56"/>
    <w:rsid w:val="005277C9"/>
    <w:rsid w:val="005308C0"/>
    <w:rsid w:val="00532064"/>
    <w:rsid w:val="0053505D"/>
    <w:rsid w:val="00536FFD"/>
    <w:rsid w:val="00544778"/>
    <w:rsid w:val="005455DA"/>
    <w:rsid w:val="0055218A"/>
    <w:rsid w:val="0055397F"/>
    <w:rsid w:val="00560A3C"/>
    <w:rsid w:val="00560CC8"/>
    <w:rsid w:val="00564A04"/>
    <w:rsid w:val="0057397E"/>
    <w:rsid w:val="005740E1"/>
    <w:rsid w:val="00574EF8"/>
    <w:rsid w:val="00581E9A"/>
    <w:rsid w:val="00587174"/>
    <w:rsid w:val="00587E94"/>
    <w:rsid w:val="00594F20"/>
    <w:rsid w:val="00596A7C"/>
    <w:rsid w:val="005A661F"/>
    <w:rsid w:val="005A667B"/>
    <w:rsid w:val="005A7F70"/>
    <w:rsid w:val="005B200A"/>
    <w:rsid w:val="005B3FAA"/>
    <w:rsid w:val="005C4BAA"/>
    <w:rsid w:val="005D5D00"/>
    <w:rsid w:val="005E2800"/>
    <w:rsid w:val="005E36F0"/>
    <w:rsid w:val="005E50B7"/>
    <w:rsid w:val="005E674C"/>
    <w:rsid w:val="005E7E61"/>
    <w:rsid w:val="005F22CC"/>
    <w:rsid w:val="005F23C5"/>
    <w:rsid w:val="005F55B6"/>
    <w:rsid w:val="005F7658"/>
    <w:rsid w:val="0060002D"/>
    <w:rsid w:val="006016D1"/>
    <w:rsid w:val="00601C5A"/>
    <w:rsid w:val="0060487D"/>
    <w:rsid w:val="00605EA1"/>
    <w:rsid w:val="00606E6D"/>
    <w:rsid w:val="00617D4A"/>
    <w:rsid w:val="006277A4"/>
    <w:rsid w:val="00627819"/>
    <w:rsid w:val="00632E23"/>
    <w:rsid w:val="0063354A"/>
    <w:rsid w:val="00640744"/>
    <w:rsid w:val="00642C5B"/>
    <w:rsid w:val="006530D2"/>
    <w:rsid w:val="0066116A"/>
    <w:rsid w:val="0066238F"/>
    <w:rsid w:val="00667AA2"/>
    <w:rsid w:val="006716CC"/>
    <w:rsid w:val="00680E42"/>
    <w:rsid w:val="00681049"/>
    <w:rsid w:val="006820A8"/>
    <w:rsid w:val="00693763"/>
    <w:rsid w:val="00693BAD"/>
    <w:rsid w:val="00696AC5"/>
    <w:rsid w:val="00697417"/>
    <w:rsid w:val="006A037F"/>
    <w:rsid w:val="006A0B08"/>
    <w:rsid w:val="006C38A8"/>
    <w:rsid w:val="006C3F46"/>
    <w:rsid w:val="006D2DD5"/>
    <w:rsid w:val="006E509A"/>
    <w:rsid w:val="006E7639"/>
    <w:rsid w:val="006F3D68"/>
    <w:rsid w:val="006F5671"/>
    <w:rsid w:val="006F6C8C"/>
    <w:rsid w:val="006F6E0D"/>
    <w:rsid w:val="006F76AC"/>
    <w:rsid w:val="00700422"/>
    <w:rsid w:val="007016F6"/>
    <w:rsid w:val="00703BAD"/>
    <w:rsid w:val="00706F23"/>
    <w:rsid w:val="0071272C"/>
    <w:rsid w:val="00713ABD"/>
    <w:rsid w:val="007158AA"/>
    <w:rsid w:val="0072110F"/>
    <w:rsid w:val="00734264"/>
    <w:rsid w:val="0073543B"/>
    <w:rsid w:val="0073617E"/>
    <w:rsid w:val="00742BF0"/>
    <w:rsid w:val="00765F07"/>
    <w:rsid w:val="00770C81"/>
    <w:rsid w:val="00780C59"/>
    <w:rsid w:val="00793BA5"/>
    <w:rsid w:val="00797009"/>
    <w:rsid w:val="007A5341"/>
    <w:rsid w:val="007B071A"/>
    <w:rsid w:val="007B0F76"/>
    <w:rsid w:val="007B2EA9"/>
    <w:rsid w:val="007B3239"/>
    <w:rsid w:val="007B34C6"/>
    <w:rsid w:val="007B6738"/>
    <w:rsid w:val="007B6E6E"/>
    <w:rsid w:val="007C18F5"/>
    <w:rsid w:val="007D5C08"/>
    <w:rsid w:val="007D783D"/>
    <w:rsid w:val="007E01B5"/>
    <w:rsid w:val="007E21E7"/>
    <w:rsid w:val="007E3418"/>
    <w:rsid w:val="007F2D5A"/>
    <w:rsid w:val="007F37F5"/>
    <w:rsid w:val="007F42D5"/>
    <w:rsid w:val="00804010"/>
    <w:rsid w:val="0080595F"/>
    <w:rsid w:val="00820EF2"/>
    <w:rsid w:val="00821DCA"/>
    <w:rsid w:val="00831558"/>
    <w:rsid w:val="00834E3A"/>
    <w:rsid w:val="00835B4B"/>
    <w:rsid w:val="00840EE5"/>
    <w:rsid w:val="00842061"/>
    <w:rsid w:val="00845F08"/>
    <w:rsid w:val="00860ABB"/>
    <w:rsid w:val="00861189"/>
    <w:rsid w:val="00863F0F"/>
    <w:rsid w:val="00875C93"/>
    <w:rsid w:val="008760EA"/>
    <w:rsid w:val="00876A44"/>
    <w:rsid w:val="00877823"/>
    <w:rsid w:val="0088142C"/>
    <w:rsid w:val="00883161"/>
    <w:rsid w:val="00886931"/>
    <w:rsid w:val="00890034"/>
    <w:rsid w:val="00891FA8"/>
    <w:rsid w:val="00897773"/>
    <w:rsid w:val="008B11B1"/>
    <w:rsid w:val="008B3E14"/>
    <w:rsid w:val="008B5133"/>
    <w:rsid w:val="008C1DC5"/>
    <w:rsid w:val="008C20B8"/>
    <w:rsid w:val="008C2F9D"/>
    <w:rsid w:val="008C457E"/>
    <w:rsid w:val="008C5759"/>
    <w:rsid w:val="008C63BC"/>
    <w:rsid w:val="008D31BE"/>
    <w:rsid w:val="008D4528"/>
    <w:rsid w:val="008D5079"/>
    <w:rsid w:val="008D737B"/>
    <w:rsid w:val="008F0184"/>
    <w:rsid w:val="009002C7"/>
    <w:rsid w:val="00900823"/>
    <w:rsid w:val="009079E5"/>
    <w:rsid w:val="009104E6"/>
    <w:rsid w:val="00910BAE"/>
    <w:rsid w:val="009200A3"/>
    <w:rsid w:val="009204D7"/>
    <w:rsid w:val="00921DF4"/>
    <w:rsid w:val="00922D48"/>
    <w:rsid w:val="00923C3C"/>
    <w:rsid w:val="00923F96"/>
    <w:rsid w:val="00926829"/>
    <w:rsid w:val="00934540"/>
    <w:rsid w:val="00935A41"/>
    <w:rsid w:val="00941059"/>
    <w:rsid w:val="009502FA"/>
    <w:rsid w:val="00951E71"/>
    <w:rsid w:val="00952953"/>
    <w:rsid w:val="00953AD9"/>
    <w:rsid w:val="0095671F"/>
    <w:rsid w:val="009612AE"/>
    <w:rsid w:val="009618B5"/>
    <w:rsid w:val="00963875"/>
    <w:rsid w:val="009638EC"/>
    <w:rsid w:val="009668D2"/>
    <w:rsid w:val="00973ADE"/>
    <w:rsid w:val="00982835"/>
    <w:rsid w:val="009842C4"/>
    <w:rsid w:val="00986F6C"/>
    <w:rsid w:val="00991791"/>
    <w:rsid w:val="009921FE"/>
    <w:rsid w:val="0099674F"/>
    <w:rsid w:val="009A2E73"/>
    <w:rsid w:val="009B09F1"/>
    <w:rsid w:val="009B37FA"/>
    <w:rsid w:val="009B44A8"/>
    <w:rsid w:val="009B49F1"/>
    <w:rsid w:val="009C3E15"/>
    <w:rsid w:val="009C418E"/>
    <w:rsid w:val="009C6E36"/>
    <w:rsid w:val="009C7E04"/>
    <w:rsid w:val="009D0D22"/>
    <w:rsid w:val="009D22DB"/>
    <w:rsid w:val="009D3FC7"/>
    <w:rsid w:val="009D556A"/>
    <w:rsid w:val="009D5EBD"/>
    <w:rsid w:val="009E0181"/>
    <w:rsid w:val="009E4833"/>
    <w:rsid w:val="009E6AA4"/>
    <w:rsid w:val="009F57C1"/>
    <w:rsid w:val="009F6281"/>
    <w:rsid w:val="009F7EDA"/>
    <w:rsid w:val="00A03ADF"/>
    <w:rsid w:val="00A12FCC"/>
    <w:rsid w:val="00A13B91"/>
    <w:rsid w:val="00A15C66"/>
    <w:rsid w:val="00A25EA4"/>
    <w:rsid w:val="00A25FA5"/>
    <w:rsid w:val="00A27F6A"/>
    <w:rsid w:val="00A32937"/>
    <w:rsid w:val="00A3549B"/>
    <w:rsid w:val="00A37D6C"/>
    <w:rsid w:val="00A43D61"/>
    <w:rsid w:val="00A47538"/>
    <w:rsid w:val="00A72A54"/>
    <w:rsid w:val="00A75D70"/>
    <w:rsid w:val="00A777AD"/>
    <w:rsid w:val="00A83261"/>
    <w:rsid w:val="00A840DE"/>
    <w:rsid w:val="00AA0786"/>
    <w:rsid w:val="00AA4EF6"/>
    <w:rsid w:val="00AA51EF"/>
    <w:rsid w:val="00AB4742"/>
    <w:rsid w:val="00AB48C0"/>
    <w:rsid w:val="00AB51A0"/>
    <w:rsid w:val="00AC3A8D"/>
    <w:rsid w:val="00AD6146"/>
    <w:rsid w:val="00AD7405"/>
    <w:rsid w:val="00AE19FF"/>
    <w:rsid w:val="00AE2992"/>
    <w:rsid w:val="00AE7B77"/>
    <w:rsid w:val="00AF1317"/>
    <w:rsid w:val="00AF3EE2"/>
    <w:rsid w:val="00AF4187"/>
    <w:rsid w:val="00AF5956"/>
    <w:rsid w:val="00AF6341"/>
    <w:rsid w:val="00B057A0"/>
    <w:rsid w:val="00B059E6"/>
    <w:rsid w:val="00B05FC6"/>
    <w:rsid w:val="00B07ED4"/>
    <w:rsid w:val="00B366A8"/>
    <w:rsid w:val="00B37FBF"/>
    <w:rsid w:val="00B45BF4"/>
    <w:rsid w:val="00B517C3"/>
    <w:rsid w:val="00B61849"/>
    <w:rsid w:val="00B70700"/>
    <w:rsid w:val="00B71948"/>
    <w:rsid w:val="00B732AC"/>
    <w:rsid w:val="00B7387F"/>
    <w:rsid w:val="00B75BFA"/>
    <w:rsid w:val="00B765AA"/>
    <w:rsid w:val="00B76BDF"/>
    <w:rsid w:val="00B857F7"/>
    <w:rsid w:val="00B8614D"/>
    <w:rsid w:val="00B86F83"/>
    <w:rsid w:val="00B9255F"/>
    <w:rsid w:val="00B930A6"/>
    <w:rsid w:val="00BA528C"/>
    <w:rsid w:val="00BA6ED0"/>
    <w:rsid w:val="00BB1BB1"/>
    <w:rsid w:val="00BC36A3"/>
    <w:rsid w:val="00BC45E2"/>
    <w:rsid w:val="00BD2414"/>
    <w:rsid w:val="00BD3B6D"/>
    <w:rsid w:val="00BD5607"/>
    <w:rsid w:val="00BD6321"/>
    <w:rsid w:val="00BE1C0B"/>
    <w:rsid w:val="00BE7A64"/>
    <w:rsid w:val="00BF083D"/>
    <w:rsid w:val="00BF14BE"/>
    <w:rsid w:val="00BF16DB"/>
    <w:rsid w:val="00BF2E5F"/>
    <w:rsid w:val="00BF3D48"/>
    <w:rsid w:val="00BF4897"/>
    <w:rsid w:val="00C0032A"/>
    <w:rsid w:val="00C00B41"/>
    <w:rsid w:val="00C00E08"/>
    <w:rsid w:val="00C01691"/>
    <w:rsid w:val="00C13747"/>
    <w:rsid w:val="00C15899"/>
    <w:rsid w:val="00C22F62"/>
    <w:rsid w:val="00C2757F"/>
    <w:rsid w:val="00C36493"/>
    <w:rsid w:val="00C40786"/>
    <w:rsid w:val="00C52057"/>
    <w:rsid w:val="00C53CB3"/>
    <w:rsid w:val="00C647B0"/>
    <w:rsid w:val="00C74EFB"/>
    <w:rsid w:val="00C9011A"/>
    <w:rsid w:val="00C91537"/>
    <w:rsid w:val="00C92126"/>
    <w:rsid w:val="00C94CA6"/>
    <w:rsid w:val="00C955B0"/>
    <w:rsid w:val="00C956DA"/>
    <w:rsid w:val="00C95A22"/>
    <w:rsid w:val="00C97001"/>
    <w:rsid w:val="00CA2DA9"/>
    <w:rsid w:val="00CA33D6"/>
    <w:rsid w:val="00CA49C8"/>
    <w:rsid w:val="00CA7A25"/>
    <w:rsid w:val="00CB6263"/>
    <w:rsid w:val="00CC328E"/>
    <w:rsid w:val="00CC498C"/>
    <w:rsid w:val="00CD5901"/>
    <w:rsid w:val="00CD5C1A"/>
    <w:rsid w:val="00CD6F49"/>
    <w:rsid w:val="00CE11B0"/>
    <w:rsid w:val="00CE3FD2"/>
    <w:rsid w:val="00CF415C"/>
    <w:rsid w:val="00CF489E"/>
    <w:rsid w:val="00CF56E6"/>
    <w:rsid w:val="00CF66CD"/>
    <w:rsid w:val="00D05FCE"/>
    <w:rsid w:val="00D1167B"/>
    <w:rsid w:val="00D164B1"/>
    <w:rsid w:val="00D169CF"/>
    <w:rsid w:val="00D246F9"/>
    <w:rsid w:val="00D34581"/>
    <w:rsid w:val="00D34933"/>
    <w:rsid w:val="00D36C6A"/>
    <w:rsid w:val="00D405FD"/>
    <w:rsid w:val="00D46080"/>
    <w:rsid w:val="00D47A48"/>
    <w:rsid w:val="00D50BD4"/>
    <w:rsid w:val="00D63CCD"/>
    <w:rsid w:val="00D64283"/>
    <w:rsid w:val="00D667DB"/>
    <w:rsid w:val="00D7190D"/>
    <w:rsid w:val="00D729ED"/>
    <w:rsid w:val="00D73BBD"/>
    <w:rsid w:val="00D833DB"/>
    <w:rsid w:val="00D84E51"/>
    <w:rsid w:val="00D86236"/>
    <w:rsid w:val="00D864DE"/>
    <w:rsid w:val="00D91BCF"/>
    <w:rsid w:val="00DB38E9"/>
    <w:rsid w:val="00DB51DC"/>
    <w:rsid w:val="00DB5705"/>
    <w:rsid w:val="00DC3B0F"/>
    <w:rsid w:val="00DC51FE"/>
    <w:rsid w:val="00DC5C04"/>
    <w:rsid w:val="00DE38E8"/>
    <w:rsid w:val="00DF24E4"/>
    <w:rsid w:val="00DF43B5"/>
    <w:rsid w:val="00DF7A31"/>
    <w:rsid w:val="00E04CB3"/>
    <w:rsid w:val="00E100E2"/>
    <w:rsid w:val="00E135D9"/>
    <w:rsid w:val="00E138B0"/>
    <w:rsid w:val="00E16BDA"/>
    <w:rsid w:val="00E269F8"/>
    <w:rsid w:val="00E27354"/>
    <w:rsid w:val="00E368AA"/>
    <w:rsid w:val="00E4718E"/>
    <w:rsid w:val="00E54EC6"/>
    <w:rsid w:val="00E5646F"/>
    <w:rsid w:val="00E600B9"/>
    <w:rsid w:val="00E62B96"/>
    <w:rsid w:val="00E65765"/>
    <w:rsid w:val="00E70012"/>
    <w:rsid w:val="00E806BC"/>
    <w:rsid w:val="00E8381D"/>
    <w:rsid w:val="00E84FAD"/>
    <w:rsid w:val="00E85A9A"/>
    <w:rsid w:val="00E873FF"/>
    <w:rsid w:val="00E87D6E"/>
    <w:rsid w:val="00E972B2"/>
    <w:rsid w:val="00EA0994"/>
    <w:rsid w:val="00EA408A"/>
    <w:rsid w:val="00EB1317"/>
    <w:rsid w:val="00EB6D57"/>
    <w:rsid w:val="00EC62E1"/>
    <w:rsid w:val="00ED1D3A"/>
    <w:rsid w:val="00ED538E"/>
    <w:rsid w:val="00ED6C77"/>
    <w:rsid w:val="00EE096F"/>
    <w:rsid w:val="00EE2099"/>
    <w:rsid w:val="00EE581F"/>
    <w:rsid w:val="00EE5AF3"/>
    <w:rsid w:val="00EF178E"/>
    <w:rsid w:val="00EF39F3"/>
    <w:rsid w:val="00F009D5"/>
    <w:rsid w:val="00F01F33"/>
    <w:rsid w:val="00F0407E"/>
    <w:rsid w:val="00F10D85"/>
    <w:rsid w:val="00F123D4"/>
    <w:rsid w:val="00F16982"/>
    <w:rsid w:val="00F22738"/>
    <w:rsid w:val="00F32642"/>
    <w:rsid w:val="00F401D8"/>
    <w:rsid w:val="00F5164B"/>
    <w:rsid w:val="00F51D1E"/>
    <w:rsid w:val="00F53484"/>
    <w:rsid w:val="00F546F5"/>
    <w:rsid w:val="00F55A8D"/>
    <w:rsid w:val="00F65840"/>
    <w:rsid w:val="00F708C5"/>
    <w:rsid w:val="00F75535"/>
    <w:rsid w:val="00F76552"/>
    <w:rsid w:val="00F80C49"/>
    <w:rsid w:val="00F81FB1"/>
    <w:rsid w:val="00FA3311"/>
    <w:rsid w:val="00FA3E70"/>
    <w:rsid w:val="00FA4B1F"/>
    <w:rsid w:val="00FB0D61"/>
    <w:rsid w:val="00FB13D0"/>
    <w:rsid w:val="00FB341C"/>
    <w:rsid w:val="00FB7A0D"/>
    <w:rsid w:val="00FC19E0"/>
    <w:rsid w:val="00FC3C45"/>
    <w:rsid w:val="00FF0990"/>
    <w:rsid w:val="00FF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D481"/>
  <w15:docId w15:val="{56D098D9-430D-4758-A907-11EB98EE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1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A5A61854636F8487BFF5641778130619EB80400D148C75AAEC117049B75AE548FD8C8B7C98CC3F9DA56512F9334E2F90E194F7A2DA39E41F4s8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99836-CCD0-49E9-AB15-CAD3B749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19</Pages>
  <Words>4700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МЭ, упр. госзакупок</dc:creator>
  <cp:lastModifiedBy>Акопян Александр Андреевич</cp:lastModifiedBy>
  <cp:revision>60</cp:revision>
  <cp:lastPrinted>2020-12-07T13:20:00Z</cp:lastPrinted>
  <dcterms:created xsi:type="dcterms:W3CDTF">2020-12-07T07:12:00Z</dcterms:created>
  <dcterms:modified xsi:type="dcterms:W3CDTF">2021-12-02T07:40:00Z</dcterms:modified>
</cp:coreProperties>
</file>